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BÁCS ZALÁN MIHÁLY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bacs.zalan.m@gmail.com</w:t>
            </w:r>
            <w:r w:rsidRPr="002361E2">
              <w:rPr>
                <w:i/>
              </w:rPr>
              <w:br/>
            </w:r>
            <w:r w:rsidR="00A96AEC">
              <w:t>Testnevelés-Történelem tanári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habil. Balogh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Intézetigazgató,  Debreceni Egyetem Sporttudományi Koordinációs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Utánpótlás labdarúgók sportolási motivációja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fő célkitűzése, hogy megismerjem az utánpótláskorú labdarúgók sportolási motivációját, és azt, hogy mik a céljaik a sporttal, valamint, hogy ezen eredményeimet nemzetközi kutatási eredményekkel összevessem. Kutatásomat a magyar labdarúgás utánpótlás rendszerének mind a 3 szintjén elvégeztem, egy amatőr, megyei csapatnál (DASE), egy tehetségközpontnál (DEAC), illetve egy akadémiánál is (DVSC-DLA). A különböző korosztályok és bajnoki szintek közötti motivációs eltérések vizsgálatával arra keresem a választ, hogy mik a különbségek ugyanazon korosztályokban, de eltérő bajnoki osztályokban sportoló játékosok között, illetve ugyanazon bajnoki osztályban, de más korosztályban futballozók között. Elsősorban arra keresem a választ, hogy idősebb korban és magasabb bajnoki osztályokban mennyire válnak fontossá az anyagi juttatások, hogy külső vagy belső motiváció hatására végzik a vizsgált csoportok a sportolást, illetve, hogy napjaink utánpótlás játékosai számára mennyire fontosak az iskolai tanulmányaik. Vizsgálati módszerként kérdőíves vizsgálatot választottam. Mérőeszközöm első része demográfiai, második része szakmai kérdéseket tartalmazott, melybe beépítettem Paic et. al. (2018) H-SMS sportmotivációs skáláját. 117 válaszadótól online formában kaptam választ. A válaszok begyűjtése célzott volt, a vizsgált csapatok edzéseire kilátogatva egy általam generált QR kód segítségével gyűjtöttem be a válaszokat. Legfőbb eredményem, hogy a magyar utánpótláskorú sportolókat jelen mintában főként egy külső hajtóerő, az introjekció készteti sportolásra, azaz egy korábban külső hajtóerő internalizálodik és belső nyomásként indít sportolásra. A motiváló faktorok rangsorában ezt azonban már belső motívumok követik. Ebben külföldi (szerb/montenegrói és orosz utánpótlás játékosoktól különböznek sportolóink, mert ezen két nemzet fiatal játékosai első sorban belső motivációval rendelkeznek. Örvendetes viszont, hogy a magyar fiatalok sportolási amotivációja a legkisebb értékű a két másik mintával összevetve. Jelen kutatásban kimutatható volt, hogy a külső szabályozók közül az anyagi juttatások motivációja leginkább az akadémiai szinten játszó fiatalokra jellemző. Biztató összegző eredményem, hogy a vizsgálati mintám szerint a debreceni utánpótlás játékosok egészségtudatos életvitelt folytatnak és a sport mellett fontosnak tartják a továbbtanulást is, ami a sportolói kettős karrier lehetőségét teremtheti meg számukra.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591182">
    <w:multiLevelType w:val="hybridMultilevel"/>
    <w:lvl w:ilvl="0" w:tplc="897573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591182">
    <w:abstractNumId w:val="235911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39633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