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BERNÁTH ANDREA GRÉTA</w:t>
            </w:r>
          </w:p>
          <w:p w:rsidR="00C275A3" w:rsidRDefault="00186641" w:rsidP="00C275A3">
            <w:pPr>
              <w:pStyle w:val="Hallgatokepzes"/>
            </w:pPr>
            <w:r w:rsidRPr="002361E2">
              <w:rPr>
                <w:i/>
              </w:rPr>
              <w:t>greta.bernath99@gmail.com</w:t>
            </w:r>
            <w:r w:rsidRPr="002361E2">
              <w:rPr>
                <w:i/>
              </w:rPr>
              <w:br/>
            </w:r>
            <w:r w:rsidR="00A96AEC">
              <w:t>Testnevelő-gyógytestnevelő és egészségfejlesztő tanár</w:t>
            </w:r>
            <w:r w:rsidR="00A96AEC">
              <w:br/>
            </w:r>
            <w:r w:rsidR="00E77B23">
              <w:t>Osztatlan, 9.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Biró Melinda</w:t>
            </w:r>
          </w:p>
          <w:p w:rsidR="00DB4822" w:rsidRDefault="00DB4822" w:rsidP="009763E0">
            <w:pPr>
              <w:pStyle w:val="Konzulensektitulus"/>
            </w:pPr>
            <w:r w:rsidRPr="00DB4822">
              <w:t>egyetemi docens,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Gyermekvédelmi prevenciós lehetőségek a medencetérben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w:t>
      </w:r>
      <w:r>
        <w:rPr>
          <w:color w:val="000000"/>
          <w:sz w:val="24"/>
          <w:szCs w:val="24"/>
        </w:rPr>
        <w:br/>
        <w:t xml:space="preserve">Az elmúlt pár évben egyre több olyan gyermekbántalmazással kapcsolatos eset került a médianyilvánosság elé, ahol az edző bántalmazta a sportolót. Az esetek többségénél jóval később, sok évre rá, a bántalmazást követően mertek nyilvánosság elé állni a bántalmazott sportolók, felvállalva a nyilvánosságot, hogy elmondják a történetüket. A sporton belüli erőszak olyan társadalmi probléma, melynek megfékezésében nekünk edzőknek is jelentős szerepünk van. Ez kutatásom legfőbb indítéka. Edzőként szeretném a bántalmazás mindennemű száműzését az sportágak gyakorlatából. Ezért célom feltérképezni, hogy a bántalmazás milyen formája jelenik meg a sportolóknál. Két sportágat vizsgáltam, az úszást és a vízilabdát.</w:t>
      </w:r>
      <w:r>
        <w:rPr>
          <w:color w:val="000000"/>
          <w:sz w:val="24"/>
          <w:szCs w:val="24"/>
        </w:rPr>
        <w:br/>
        <w:t xml:space="preserve">A kutatásomkor a téma érzékenysége miatt kérdőíves kikérdezést alkalmaztam. A kérdőíves megkérdezésből származó adatokat EXCEL és IBM SPSS 2.0 matematikai-statisztikai elemző szoftvercsomag segítségével értékeltem ki. A kikérdezésre 2022-ben került sor. A vizsgálatban 117 fő vett részt, 63 nő (53,8%) és 54 (46,2% ) férfi.</w:t>
      </w:r>
      <w:r>
        <w:rPr>
          <w:color w:val="000000"/>
          <w:sz w:val="24"/>
          <w:szCs w:val="24"/>
        </w:rPr>
        <w:br/>
        <w:t xml:space="preserve">Eredményeimből kiderült, hogy hány embert érintenek ezek a fajta esetek, miért nem szólnak az eset után senkinek és egyáltalán mit gondolnak, mi számít ténylegesen bántalmazásnak? Előfordul, hogy szégyellik, megalázónak tartják, vagy szimplán megtiltják nekik, hogy valaha is beszéljenek róla. A kutatásom során kiderült, hogy a testi, fizikális agresszió, a lelki bántalmazás és a megszégyenítés is jelen van a két sportágban, azonban a szexuális zaklatás elvétve fordul elő. Kiderült, hogy a sportolók mit tartanak elfogadható és elfogadhatatlan edzői bánásmódnak, mit gondolnak, mikor kell a bántalmazást büntetni, illetve, hogy hogyan dolgozzák fel az edzői bántalmazást. Az eredmények rávilágítottak arra, hogy azok, akiket sportoló korukban semmilyen atrocitás nem ért, ők többségében semmilyen fizikai vagy lelki bántalmazással járó nevelési módszert nem tartanak elfogadhatónak az edzők részéről, míg azok, akiknek sportoló korukban testi fenyítésben volt részük, nagyobb arányban elfogadják testi bántalmazás. Bár meg kell jegyezni azt is, hogy a testi fenyítésben részesülő sportolók közül jelentős tömeget képviselnek azok is, akik semmilyen testi, vagy lelki bántalmazással járó módszert nem fogadnak el az edzőktől. Mindez ellen, nekünk, jövendőbeli testnevelő tanároknak és edzőknek tennünk kell, hogy a jövő sportolóit ne éljék ét a bántalmazás semmilyen formáját.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60538">
    <w:multiLevelType w:val="hybridMultilevel"/>
    <w:lvl w:ilvl="0" w:tplc="84090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60538">
    <w:abstractNumId w:val="566605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81361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