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MÓGOR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bence.mogor26@gmail.com</w:t>
            </w:r>
            <w:r w:rsidRPr="002361E2">
              <w:rPr>
                <w:i/>
              </w:rPr>
              <w:br/>
            </w:r>
            <w:r w:rsidR="00A96AEC">
              <w:t>Politikatudomány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Franczel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Óriások küzdelme…és a többiek?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német pártrendszer fejlődését mutatom be 1949 és 2021 között. A dolgozat középpontjában a pártrendszer két legjelentősebb szereplője a kereszténydemokrata CDU és a szociáldemokrata SPD áll, a pártrendszer fejlődését a két gyűjtőpárt egymással szembeni versenyén keresztül vizsgálom meg. Dolgozatomban azon kérdésekre keresem a választ, hogy miért ez a két párt volt képes választásokat nyerni, tartósan kormányon maradni, illetve a társadalom és a törésvonalak átalakulása közepette a pártrendszeren belüli vezető szerepüket fenntartani. A feltett kérdések megválaszolása során összehasonlítom a két vizsgált párt fejlődéstörténetét, szervezeti struktúráját és választási eredményeit, illetve megvizsgálom a pártrendszer többi pártjához fűződő viszonyát, annak érdekében, hogy megfogalmazhassam a német pártrendszer fejlődésének legfontosabb tendenciáit, rámutatva ezen tendenciák közötti főbb összefüggésekre. A pártrendszer fejlődésének nyomon követése érdekében elsődlegesen a Giovanni Sartori pártrendszer tipológiáját és a választási eredmények adatai közötti kapcsolatokat vizsgálom, választásról-választásra bemutatva, hogy milyen okok vezettek a pártrendszer esetleges változásához, illetve milyen okoknak lehet betudni a pártrendszer esetleges változatlanságát. Munkám központi összehasonlító szemléletmódja mellett történeti és institucionalista módszertant alkalmazva beágyazom a pártrendszer vizsgálatát a 20. és 21. század történelmi eseményeinek és a német politikai rendszer fejlődésének kontextusába, annak érdekében, hogy minél szélesebb és komplexebb képet kapjak a pártrendszer fejlődéséről. A pártrendszer fejlődését 1949-től a második világháború utáni új német politikai rendszer, az NSZK létrejöttétől a német újraegyesítésen át egészen a legutóbbi 2021-es választásokig vizsgálom, a 2021-es választást követő események már nem képezik a dolgozat mondanivalóját.</w:t>
      </w:r>
      <w:r>
        <w:rPr>
          <w:color w:val="000000"/>
          <w:sz w:val="24"/>
          <w:szCs w:val="24"/>
        </w:rPr>
        <w:br/>
        <w:t xml:space="preserve">Kutatásom eredményeként megállapítható, hogy a pártrendszer a vizsgált időintervallumban nagy változáson ment keresztül, a társadalmi átalakulások és a választási rendszer változása miatt. Ennek ellenére a vizsgált pártok a politikai kontextushoz való alkalmazkodás képességének köszönhetően képes voltak a pártrendszeren belüli vezető szerepüket megőrizni, ezáltal ma is a német politika legfőbb alakítóinak számítanak, akiket a politikai rendszer egyetlen szereplője sem hagyhat figyelmen kívül.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törésvonalak, választási rendszer, választási eredmények, pártrendszer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88665">
    <w:multiLevelType w:val="hybridMultilevel"/>
    <w:lvl w:ilvl="0" w:tplc="23351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88665">
    <w:abstractNumId w:val="415886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259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