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ruzsa.bence@ppk.elte.hu</w:t>
            </w:r>
            <w:r w:rsidRPr="002361E2">
              <w:rPr>
                <w:i/>
              </w:rPr>
              <w:br/>
            </w:r>
            <w:r w:rsidR="00A96AEC">
              <w:t>biológia-kémia tanári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Dolgozók Pártja pártfőiskolai hallgatóinak rekrutációja (1949–1956): prozopográfiai elemzés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Dolgozók Pártja (MDP) Pártfőiskolája a központi hatalom egyik legfontosabb káderképző intézményeként működött az 1949 és 1956 közötti időszakban. Történetének kutatásában eddig általánosabb jellegű megállapítások születtek azzal kapcsolatban, hogy az intézménybe felvételre ajánlott – csupán kisebb részben értelmiségi – párttagok hogyan kaptak végül hallgatói státuszt.</w:t>
      </w:r>
      <w:r>
        <w:rPr>
          <w:color w:val="000000"/>
          <w:sz w:val="24"/>
          <w:szCs w:val="24"/>
        </w:rPr>
        <w:br/>
        <w:t xml:space="preserve">A rekrutációs folyamat legfőbb kérdései, hogy milyen szempontok érvényesültek a kiválasztásnál, milyen párton belüli beágyazottságra volt ehhez szükség, mely pártszervek számítottak befolyásoló tényezőnek a hallgatói összetétel megállapításában, illetve, hogy a kiválasztás és felterjesztés ténye összefüggésben állt-e az egyes jelöltek ismert biográfiai adataival (mint például, hogy milyen régóta tagja a pártnak vagy az illegalitás éveiben működő szervezeti elődjének).</w:t>
      </w:r>
      <w:r>
        <w:rPr>
          <w:color w:val="000000"/>
          <w:sz w:val="24"/>
          <w:szCs w:val="24"/>
        </w:rPr>
        <w:br/>
        <w:t xml:space="preserve">Kutatásom alapvetően a Magyar Nemzeti Levéltár Országos Levéltára által őrzött, az MDP digitálisan hozzáférhető döntéshozatali irataira támaszkodva igyekszik a fentebb említett kérdésekre választ adni. Ennek során kiemelt szempontot jelent az MDP Titkárságának benyújtott javaslati névsorokban található információk prozopográfiai elemzéssel történő vizsgálata, valamint a hallgatójelöltek csoportjára jellemző tényezők behatárolására.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76058">
    <w:multiLevelType w:val="hybridMultilevel"/>
    <w:lvl w:ilvl="0" w:tplc="25560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76058">
    <w:abstractNumId w:val="39576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883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