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NATÁLIA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natifagyi@gmail.com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Szombathelyi Művészeti Szakgimnázium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SEK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Hiány I-III.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Nagyon fontos számomra képeim személyes tematikája, amelyek a féltestvéremet ábrázolják. Szeretnék párhozamot húzni az ő és a saját életem között. Neki most azt kell átélnie, amit anno nekem kellett. Ha ránézek akkor a múlt eseményeit látom a jelenben megtörténi. Megjelent a hiányérzet, amit az ő életében meglévő dolgok váltanak ki.</w:t>
      </w:r>
      <w:r>
        <w:rPr>
          <w:color w:val="000000"/>
          <w:sz w:val="24"/>
          <w:szCs w:val="24"/>
        </w:rPr>
        <w:br/>
        <w:t xml:space="preserve">Hiány a képek címe, ezzel azt akartam kifejezni, hogy valaki vagy valami nagyon hiányzik az én életemből. A képeken látható üres terekkel is ezt az érzést akartam erősíteni.</w:t>
      </w:r>
      <w:r>
        <w:rPr>
          <w:color w:val="000000"/>
          <w:sz w:val="24"/>
          <w:szCs w:val="24"/>
        </w:rPr>
        <w:br/>
        <w:t xml:space="preserve">Ezek a képek a nem megfelelő szülői nevelést fejezik ki. Illetve azt akartam megmutatni, hogy választás elé kerültem, döntenem kellett, hogy azt az embert válasszam, akinek köszönhetem, hogy élek vagy a példaképemet, akit nagy becsben tartok.</w:t>
      </w:r>
      <w:r>
        <w:rPr>
          <w:color w:val="000000"/>
          <w:sz w:val="24"/>
          <w:szCs w:val="24"/>
        </w:rPr>
        <w:br/>
        <w:t xml:space="preserve">A IV. Országos Festészetversenyen 3. helyezést értem el, ami motivált arra hogy a Magyar Képzőművészeti Egyetemre jelentkezzek, első próbálkozásra felvettek, és passzíváltattam az évet.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23387">
    <w:multiLevelType w:val="hybridMultilevel"/>
    <w:lvl w:ilvl="0" w:tplc="64867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23387">
    <w:abstractNumId w:val="809233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6031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