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SIMON RÉKA BOGLÁRKA</w:t>
            </w:r>
          </w:p>
          <w:p w:rsidR="00C275A3" w:rsidRDefault="00186641" w:rsidP="00C275A3">
            <w:pPr>
              <w:pStyle w:val="Hallgatokepzes"/>
            </w:pPr>
            <w:r w:rsidRPr="002361E2">
              <w:rPr>
                <w:i/>
              </w:rPr>
              <w:t>simon.reka.bogi@gmail.com</w:t>
            </w:r>
            <w:r w:rsidRPr="002361E2">
              <w:rPr>
                <w:i/>
              </w:rPr>
              <w:br/>
            </w:r>
            <w:r w:rsidR="00A96AEC">
              <w:t>Anglisztika</w:t>
            </w:r>
            <w:r w:rsidR="00A96AEC">
              <w:br/>
            </w:r>
            <w:r w:rsidR="00E77B23">
              <w:t>MA, 3. félév</w:t>
            </w:r>
          </w:p>
          <w:p w:rsidR="00C265CE" w:rsidRPr="009E5FF1" w:rsidRDefault="00E77B23" w:rsidP="009763E0">
            <w:pPr>
              <w:pStyle w:val="Hallgatointezmeny-kar"/>
              <w:rPr>
                <w:b/>
                <w:caps/>
              </w:rPr>
            </w:pPr>
            <w:r>
              <w:t>Pécsi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habil. Hartvig Gabriella</w:t>
            </w:r>
          </w:p>
          <w:p w:rsidR="00DB4822" w:rsidRDefault="00DB4822" w:rsidP="009763E0">
            <w:pPr>
              <w:pStyle w:val="Konzulensektitulus"/>
            </w:pPr>
            <w:r w:rsidRPr="00DB4822">
              <w:t>egyetemi docens, PTE BTK</w:t>
            </w:r>
          </w:p>
        </w:tc>
      </w:tr>
      <w:tr w:rsidR="00DB4822" w:rsidTr="00DB4822">
        <w:tc>
          <w:tcPr>
            <w:tcW w:w="9854" w:type="dxa"/>
          </w:tcPr>
          <w:p w:rsidR="00DB4822" w:rsidRPr="00DB4822" w:rsidRDefault="00DB4822" w:rsidP="009763E0">
            <w:pPr>
              <w:pStyle w:val="Konzulenseknev"/>
            </w:pPr>
            <w:r w:rsidRPr="00DB4822">
              <w:t>Dr. Gyuris Norbert</w:t>
            </w:r>
          </w:p>
          <w:p w:rsidR="00DB4822" w:rsidRDefault="00DB4822" w:rsidP="009763E0">
            <w:pPr>
              <w:pStyle w:val="Konzulensektitulus"/>
            </w:pPr>
            <w:r w:rsidRPr="00DB4822">
              <w:t>egyetemi adjunktus,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vampír hiedelem a viktoriánus korban: vámpír történetek a XIX. századi brit sajtóban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research paper aims to provide insight into how vampires could have been perceived between 1850 and 1899. Despite vampires being folkloric creatures rooted in Eastern-European culture in the nineteenth-century, their characteristics and perception changed through British literature. There are vast differences between folkloric and literary vampires in description and behaviour. But which image had a more significant impact on the vampire imagery published in the press? How did the authors of the articles approach the myths of vampires? Did they treat them as an existing threat or consider them to be just fairytale monsters?</w:t>
      </w:r>
      <w:r>
        <w:rPr>
          <w:color w:val="000000"/>
          <w:sz w:val="24"/>
          <w:szCs w:val="24"/>
        </w:rPr>
        <w:br/>
        <w:t xml:space="preserve">In my research, I sought out the answer to these questions by conducting a close-reading of seven newspaper articles published in the British Isles between 1850 and 1899. The articles were available to me through the British Newspaper Archive database. Due to the limited number of articles found and analyzed, it is impossible to draw a general conclusion about Victorian readers. Many publications about the topic cannot be discussed because they were unavailable; for example, W. T. Stead’s magazine Borderland and its article, “The Doctrine of the Demon Lover. Is He a Vampire, a Double, or an External?”. On the other hand, I was lost among the millions of publications containing the word “vampire” (most of the results for this word were publications about the football team called “Vampires” or vampire was used in a metaphorical sense). The research will only focus on case studies and articles describing legends and myths.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052617">
    <w:multiLevelType w:val="hybridMultilevel"/>
    <w:lvl w:ilvl="0" w:tplc="741296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052617">
    <w:abstractNumId w:val="510526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07815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