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ANGELIKA</w:t>
            </w:r>
          </w:p>
          <w:p w:rsidR="00C275A3" w:rsidRDefault="00186641" w:rsidP="00C275A3">
            <w:pPr>
              <w:pStyle w:val="Hallgatokepzes"/>
            </w:pPr>
            <w:r w:rsidRPr="002361E2">
              <w:rPr>
                <w:i/>
              </w:rPr>
              <w:t>nagy.angelika0305@gmail.com</w:t>
            </w:r>
            <w:r w:rsidRPr="002361E2">
              <w:rPr>
                <w:i/>
              </w:rPr>
              <w:br/>
            </w:r>
            <w:r w:rsidR="00A96AEC">
              <w:t>Angol-fizika tanári</w:t>
            </w:r>
            <w:r w:rsidR="00A96AEC">
              <w:br/>
            </w:r>
            <w:r w:rsidR="00E77B23">
              <w:t>Osztatlan, 5.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Fekete Tamás</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Etimológiai dubletek kialakulása különös tekintettel a hangváltozásokra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I was focusing on two issues, how does sound change contribute to doublet formation, and what kind of sound changes brought about doublets in English. For my analysis, I collected data from etymological dictionaries that I analysed in the light of sound changes that took place in English. In my analysis I found out that sound change is the main process that facilitates doublet formation, with palatalization being the most important process. I also found out that there are sound changes that do not contribute to doublet formation in themselves, but in combination with other changes they can lead to the emergence of doublets. Concerning the languages that supplied doublets, Latin, French, and Old Norse were the only contributors.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07973">
    <w:multiLevelType w:val="hybridMultilevel"/>
    <w:lvl w:ilvl="0" w:tplc="33025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07973">
    <w:abstractNumId w:val="66407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602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