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FEDOR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fedorfanni@gmail.com</w:t>
            </w:r>
            <w:r w:rsidRPr="002361E2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Dunai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Lucifer evolúciója – A forgalmazási modellváltás hatása a sorozatok elbeszélésére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Lucifer evolúciója</w:t>
      </w:r>
      <w:r>
        <w:rPr>
          <w:color w:val="000000"/>
          <w:sz w:val="24"/>
          <w:szCs w:val="24"/>
        </w:rPr>
        <w:br/>
        <w:t xml:space="preserve">A forgalmazási modellváltás hatása a sorozatok elbeszélésére</w:t>
      </w:r>
      <w:r>
        <w:rPr>
          <w:color w:val="000000"/>
          <w:sz w:val="24"/>
          <w:szCs w:val="24"/>
        </w:rPr>
        <w:br/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televíziós szériák fogalmazási rendszerében létrejött és működő külső normák tartalomra és történetmesélésre gyakorolt hatásait vizsgáltam meg a Lucifer című televíziós sorozat példáján keresztül. Azért választottam ezt a szériát, mert a hat évados Lucifer a harmadik évadát követően otthonváltáson ment keresztül, a Fox hálózatról átkerült a Netflix streamingszolgáltatóra, ugyanakkor a legfontosabb alkotóit és a gyártóját megtartotta. Ezért két egyenlő hosszúságú szakasz állt rendelkezésemre az elemzéshez és az egyetlen változó tényező a forgalmazó volt.</w:t>
      </w:r>
      <w:r>
        <w:rPr>
          <w:color w:val="000000"/>
          <w:sz w:val="24"/>
          <w:szCs w:val="24"/>
        </w:rPr>
        <w:br/>
        <w:t xml:space="preserve">A sorozat vizsgálata során megállapítottam, hogy a forgalmazói döntések valóban nagy hatással vannak a sorozatok elbeszélésére (narratív felépítésére és tartalmára egyaránt), a Luciferben számos változást észleltem. Ezeket öt szempont alapján vizsgáltam: megnéztem magában a sorozat struktúrájában, az epizódok felépítésében, a karakterek kezelésében és kapcsolataiban, a látványvilágban, valamint a tartalomszabadságban bekövetkezett eltéréseket. A Lucifer sorozat elbeszélésének átalakulása arra is rávilágít, hogy a hagyományos és a streaming médiában eltérő külső normák intézményesültek. A sorozatban látható változások abból fakadnak, hogy a két forgalmazója eltérő terjesztési, gyártási és promóciós stratégiát alkalmaz.</w:t>
      </w:r>
      <w:r>
        <w:rPr>
          <w:color w:val="000000"/>
          <w:sz w:val="24"/>
          <w:szCs w:val="24"/>
        </w:rPr>
        <w:br/>
        <w:t xml:space="preserve">A médiaiparban jelenlegi zajló folyamatok és tendenciák vizsgálata alapján arra a következtetésre jutottam, hogy mára a Netflix stratégiája vált sikeresebbé és a Netflixhez hasonló streamingszolgáltatók hatalomátvételével a tartalomfogyasztási szokásaink is átalakultak. Ugyanakkor konkrétan a Lucifer televíziós sorozat sikerével kapcsolatban azt állapítottam meg – miután arra a konklúzióra jutottam, hogy a Lucifer esetében működött a váltás és nagyobb sikerre talált az új otthonába –, hogy azt nem lehet általános érvényűnek tekinteni, ugyanis túl sok egyedi tényezőből állt össze: egy másik sorozattal, Az ítélet: család című kultikus szitkommal összevetve láthatóvá vált, hogy az utóbbi, bár hasonló feltételekkel került át a Netflixre, ott mégsem tudott sikeressé válni.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783747">
    <w:multiLevelType w:val="hybridMultilevel"/>
    <w:lvl w:ilvl="0" w:tplc="680836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783747">
    <w:abstractNumId w:val="377837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94147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