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DZSENIFER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bakosdzseni@gmail.com</w:t>
            </w:r>
            <w:r w:rsidRPr="002361E2">
              <w:rPr>
                <w:i/>
              </w:rPr>
              <w:br/>
            </w:r>
            <w:r w:rsidR="00A96AEC">
              <w:t>Klasszika-filológia 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Kasza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tszv. 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Sorsfordító évek krónikása. Zermegh János commentariusa újabb kutatások fényében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központi témája a 16. században élt történetíró, Zermegh János és egyetlen ismert munkája a „Rerum gestarum inter Ferdinandum et Johannem Hungariae reges commentarius”. A mohácsi vereség és Szapolyai János halála közti tizenöt évet felölelő Commentariusnak mindössze két, posztumusz kiadása ismert, kéziratról eddig nem számolt be a szakirodalom. Az Esztergomi Főszékesegyházi Könyvtár állományában azonban megtalálható egy régóta katalogizált, fel nem dolgozott Zermegh-kézirat, amelyet a kutatásom során volt lehetőségem a helyszínen megtekinteni. Az esztergomi kézirat önmagán túlmutatóan azért is jelentős, mivel lehetőséget ad számos új, eddig fel nem vetett kérdés megválaszolására Zermegh és munkája kapcsán, amelyet a dolgozatom egyik fő céljának tekintek.</w:t>
      </w:r>
      <w:r>
        <w:rPr>
          <w:color w:val="000000"/>
          <w:sz w:val="24"/>
          <w:szCs w:val="24"/>
        </w:rPr>
        <w:br/>
        <w:t xml:space="preserve">A dolgozat első fejezete, a szakirodalomban korábban tárgyalt problémák vázlatos áttekintése után, azt járja körül, hogy az esztergomi kézirat milyen viszonyban áll a korábbi ismert kiadásokkal, azokhoz képest időben hol helyezhető el, vagyis azt vizsgálom: van-e tudományos jelentősége a Zermegh-filológia szempontjából. A kézirat rámutatott arra, hogy a Commentarius második, közkedveltebb kiadása egy többszörösen átdolgozott verzió, ezáltal azok nem tükrözhetik Zermegh eredeti szándékát. Ebből kifolyólag a szerzői szándékhoz közelebbi szövegnek mindenképp a Commentarius első kiadását kell tekintenünk.</w:t>
      </w:r>
      <w:r>
        <w:rPr>
          <w:color w:val="000000"/>
          <w:sz w:val="24"/>
          <w:szCs w:val="24"/>
        </w:rPr>
        <w:br/>
        <w:t xml:space="preserve">Az esztergomi kézirattal kapcsolatos kutatás világított rá tehát arra, hogy a Zermegh-filológiában eddig alapvetően mellőzött első kiadás az eddigieknél több figyelmet érdemel. A szakirodalom ugyanis eddig nem szólt sem a kiadásban megtalálható széljegyzetekről, ahogy azoknak lehetséges szerzőjéről vagy szerzőiről sem. Dolgozatom második felében arra tettem kísérletet, hogy új kérdések és megközelítések mentén vizsgáljam meg a Commentarius első kiadását. Jellegük alapján csoportosítva ismertetem majd a már említett széljegyzeteket. Ezenkívül szót ejtek a kiadásban megtalálható paratextusok fontosságáról is, végezetül megkísérlem a margómegjegyzések lehetséges szerzőjének vagy szerzőinek a meghatározása és a paratextusok alapján felvázolni, ki vagy kik állhattak az első kiadás megjelentetése mögött.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72320">
    <w:multiLevelType w:val="hybridMultilevel"/>
    <w:lvl w:ilvl="0" w:tplc="49238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72320">
    <w:abstractNumId w:val="144723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24503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