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MARIANNA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mariannamadarasz20@gmail.com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Orcsik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 Az adorjáni Sarlós Boldogasszony-templom plébánosa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KARIKATÚRÁK A RÁKOSI-KORSZAKBAN Tito és a Nyugat ábrázolása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Ludas Matyi hetilap alkotásain keresztül ismertetem Tito és a Nyugat ábrázolását a Rákosi-korszakban. Tito negatív megjelenése valószínűleg Sztálinnal való konfliktusára vezethető vissza, csakúgy, mint a kapitalista Nyugat és a keleti szocialista blokk közötti ellentét vezet ahhoz, hogy a nyugati vezetők a gúnyrajzok célkeresztjébe kerülnek.</w:t>
      </w:r>
      <w:r>
        <w:rPr>
          <w:color w:val="000000"/>
          <w:sz w:val="24"/>
          <w:szCs w:val="24"/>
        </w:rPr>
        <w:br/>
        <w:t xml:space="preserve">Célom az, hogy feltárjam e karikatúrák mögöttes tartalmát, illetve üzenetét. Ezt elemzés útján tettem meg. Több kérdésre is kerestem a választ, mint például, hogy miként jelent meg Tito a Ludas Matyi lapjain, a Szovjetunióval, illetve Sztálinnal való konfliktusa folyamán, hogy milyen viszonyban ábrázolja Titot és a Nyugatot, leginkább Amerikához fűződő viszonyát, valamint hogy hogyan festették le a társadalmi és gazdasági helyzetét a kapitalista Nyugatnak.</w:t>
      </w:r>
      <w:r>
        <w:rPr>
          <w:color w:val="000000"/>
          <w:sz w:val="24"/>
          <w:szCs w:val="24"/>
        </w:rPr>
        <w:br/>
        <w:t xml:space="preserve">A munkám öt fejezetet tartalmaz, melyek alapján két részre bontható. A dolgozat az 1949 és 1953 közötti időszakot öleli fel, amikor Titot és a Nyugatot tartották a legfőbb vetélytársnak. A dolgozat eredményeként megismerhetjük, hogy a kormánypártok hogyan formálták egy egyszerű polgár véleményét a világ történéseiről.</w:t>
      </w:r>
      <w:r>
        <w:rPr>
          <w:color w:val="000000"/>
          <w:sz w:val="24"/>
          <w:szCs w:val="24"/>
        </w:rPr>
        <w:br/>
        <w:t xml:space="preserve">Mivel a téma kevésbé kutatott, nincs sok szakirodalom a témában, ezért nagyrészt a történelmi háttér ismerettségére kellett hagyatkoznom az elemzéseim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Tito, Nyugat, Rákosi-korszak, Ludas Matyi, karikatúra, XX. század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40187">
    <w:multiLevelType w:val="hybridMultilevel"/>
    <w:lvl w:ilvl="0" w:tplc="99296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40187">
    <w:abstractNumId w:val="33240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237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