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PATAKI VALENTINA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vpataki56@gmail.com</w:t>
            </w:r>
            <w:r w:rsidRPr="002361E2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RS 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ONLINE MARKETING, VALAMINT A KÜLÖNBÖZŐ GENERÁCIÓK (BABY BOOMER, X, Y, Z) ONLINE VÁSÁRLÁSI SZOKÁSAI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online marketing jelentőségét és jellegzetességeit, valamint a különböző nemzedékek (baby boomer, X, Y és Z generáció) vásárlási szokásaira gyakorolt hatását vizsgálja. A munka írása közben három hipotézist fogalmaztam meg: 1. Az X generáció képviselői költik a legtöbb pénzt egy online tranzakció során; 2. Az Y generáció gyakrabban vásárol online, mint a baby boomer, X vagy Z generáció tagjai; 3. Az online marketing a baby boomer generációt befolyásolja a legjobban. A feltevések igazolására, esetleg cáfolására, kérdőíves kutatást alkalmaztam. A felmérés Törökbecse vajdasági település területére korlátozódott, az adatok begyűjtése pedig 2021. március 10. és április 20. között történt. A kérdőív Törökbecse két Facebook csoportjában lett közzétéve, mely körülbelül 4000 tagot számlál, akik közül 337 személy vett részt a kutatásban.</w:t>
      </w:r>
      <w:r>
        <w:rPr>
          <w:color w:val="000000"/>
          <w:sz w:val="24"/>
          <w:szCs w:val="24"/>
        </w:rPr>
        <w:br/>
        <w:t xml:space="preserve">A kutatás eredményei alapján megállapítható, hogy a fiatalabb generációkra jellemzőbb a gyakori termékrendelés az internetes áruházakból, azonban mindezt alacsonyabb összegekért teszik, mint az idősebb, X vagy akár a baby boomer, nemzedék tagjai. Megvizsgáltam azt is, hogy a marketingeszközök melyike tudja leginkább vásárlásra buzdítani a felhasználókat; hogy az offline vagy online vásárlási formát tartják-e előnyösebbnek; hogy legtöbbször milyen termékeket rendelnek, illetve hogy mely fizetési mód a leginkább használatos egy vajdasági kisváros internetes felhasználói körében.</w:t>
      </w:r>
      <w:r>
        <w:rPr>
          <w:color w:val="000000"/>
          <w:sz w:val="24"/>
          <w:szCs w:val="24"/>
        </w:rPr>
        <w:br/>
        <w:t xml:space="preserve">Kulcsszavak: online vásárlás, szokások, különbségek, generációk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178248">
    <w:multiLevelType w:val="hybridMultilevel"/>
    <w:lvl w:ilvl="0" w:tplc="745483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178248">
    <w:abstractNumId w:val="181782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4599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