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VALENTINA PATAKI</w:t>
            </w:r>
          </w:p>
          <w:p w:rsidR="00C275A3" w:rsidRDefault="00186641" w:rsidP="00C275A3">
            <w:pPr>
              <w:pStyle w:val="Hallgatokepzes"/>
            </w:pPr>
            <w:r w:rsidRPr="002361E2">
              <w:rPr>
                <w:i/>
              </w:rPr>
              <w:t>vpataki56@gmail.com</w:t>
            </w:r>
            <w:r w:rsidRPr="002361E2">
              <w:rPr>
                <w:i/>
              </w:rPr>
              <w:br/>
            </w:r>
            <w:r w:rsidR="00A96AEC">
              <w:t>Marketing</w:t>
            </w:r>
            <w:r w:rsidR="00A96AEC">
              <w:br/>
            </w:r>
            <w:r w:rsidR="00E77B23">
              <w:t>MSc,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Ferenc Kiss</w:t>
            </w:r>
          </w:p>
          <w:p w:rsidR="00DB4822" w:rsidRDefault="00DB4822" w:rsidP="009763E0">
            <w:pPr>
              <w:pStyle w:val="Konzulensektitulus"/>
            </w:pPr>
            <w:r w:rsidRPr="00DB4822">
              <w:t>research fellow,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MARKETING AND THE ONLINE SHOPPING HABITS OF DIFFERENT GENERATIONS (BABY BOOMERS, X, Y, 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examines the significance and characteristics of online marketing, as well as its impact on the shopping habits of different generations (baby boomers, generations X, Y, and Z). Three hypotheses have been formulated: 1. Representatives of the X generation spend the most money during online transactions; 2. Generation Y buys online more often than members of the baby boomer, X, or Z generations; 3. Online marketing influences the baby boomer generation the most. An online questionnaire was designed to verify or possibly refute the hypotheses. The survey was limited to the territory of Novi Bečej, Vojvodina, and the data was collected between March 10, and April 20, 2021. The questionnaire was published in two Facebook groups of Törökbecse, which has approximately 4,000 members, of which 337 participated in the research.</w:t>
      </w:r>
      <w:r>
        <w:rPr>
          <w:color w:val="000000"/>
          <w:sz w:val="24"/>
          <w:szCs w:val="24"/>
        </w:rPr>
        <w:br/>
        <w:t xml:space="preserve">Based on the results obtained, it can be concluded that frequent product orders from online stores are more typical of the younger generations, but they do it for lower amounts than consumers of the older generation, X, or even the baby boomer generation. Furthermore, it was examined which of the marketing tools can best encourage users to buy; whether offline or online shopping is considered more beneficial; which products are most often ordered, and which payment method is most commonly used among Internet users of a small town in Vojvodina.</w:t>
      </w:r>
      <w:r>
        <w:rPr>
          <w:color w:val="000000"/>
          <w:sz w:val="24"/>
          <w:szCs w:val="24"/>
        </w:rPr>
        <w:br/>
        <w:t xml:space="preserve">Keywords: online shopping, habits, differences,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20623">
    <w:multiLevelType w:val="hybridMultilevel"/>
    <w:lvl w:ilvl="0" w:tplc="13257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20623">
    <w:abstractNumId w:val="10320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160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