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KÁLMÁN KATA CSENGE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katacsenge@gmail.com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Tóth-Szerecz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Diszlexiás tanulók idegennyelv-oktatása többségi iskolában tanító nyelvtanárok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sajátos nevelési igényű tanulók, azon belül is a diszlexiás tanulók</w:t>
      </w:r>
      <w:r>
        <w:rPr>
          <w:color w:val="000000"/>
          <w:sz w:val="24"/>
          <w:szCs w:val="24"/>
        </w:rPr>
        <w:br/>
        <w:t xml:space="preserve">idegennyelv-oktatásának körülményeit vizsgálom többségi általános iskolákban tanító</w:t>
      </w:r>
      <w:r>
        <w:rPr>
          <w:color w:val="000000"/>
          <w:sz w:val="24"/>
          <w:szCs w:val="24"/>
        </w:rPr>
        <w:br/>
        <w:t xml:space="preserve">nyelvtanárok szemszögéből.</w:t>
      </w:r>
      <w:r>
        <w:rPr>
          <w:color w:val="000000"/>
          <w:sz w:val="24"/>
          <w:szCs w:val="24"/>
        </w:rPr>
        <w:br/>
        <w:t xml:space="preserve">A témát mindenképpen fontosnak gondolom, mivel egy tipikus fejlődésű tanulónak is komoly</w:t>
      </w:r>
      <w:r>
        <w:rPr>
          <w:color w:val="000000"/>
          <w:sz w:val="24"/>
          <w:szCs w:val="24"/>
        </w:rPr>
        <w:br/>
        <w:t xml:space="preserve">nehézségeket okozhat egy idegennyelv elsajátítása, így elkerülhetetlen beszélni arról, hogy</w:t>
      </w:r>
      <w:r>
        <w:rPr>
          <w:color w:val="000000"/>
          <w:sz w:val="24"/>
          <w:szCs w:val="24"/>
        </w:rPr>
        <w:br/>
        <w:t xml:space="preserve">mennyi nehézséggel jár/járhat egy diszlexiás gyermek kapcsán.</w:t>
      </w:r>
      <w:r>
        <w:rPr>
          <w:color w:val="000000"/>
          <w:sz w:val="24"/>
          <w:szCs w:val="24"/>
        </w:rPr>
        <w:br/>
        <w:t xml:space="preserve">Kutatásomban főként a pedagógusok tájékozottságát, nyitottságát, szakmai felkészültéségét</w:t>
      </w:r>
      <w:r>
        <w:rPr>
          <w:color w:val="000000"/>
          <w:sz w:val="24"/>
          <w:szCs w:val="24"/>
        </w:rPr>
        <w:br/>
        <w:t xml:space="preserve">vizsgálom a témával kapcsolatban.</w:t>
      </w:r>
      <w:r>
        <w:rPr>
          <w:color w:val="000000"/>
          <w:sz w:val="24"/>
          <w:szCs w:val="24"/>
        </w:rPr>
        <w:br/>
        <w:t xml:space="preserve">Kvantitatív kutatásom során anonim kérdőív segítségével kerestem fel általános iskolákat,</w:t>
      </w:r>
      <w:r>
        <w:rPr>
          <w:color w:val="000000"/>
          <w:sz w:val="24"/>
          <w:szCs w:val="24"/>
        </w:rPr>
        <w:br/>
        <w:t xml:space="preserve">illetve online csoportokat, kérve őket arra, hogy az idegennyelvet oktató pedagógusok töltsék</w:t>
      </w:r>
      <w:r>
        <w:rPr>
          <w:color w:val="000000"/>
          <w:sz w:val="24"/>
          <w:szCs w:val="24"/>
        </w:rPr>
        <w:br/>
        <w:t xml:space="preserve">ki kérdőívemet. A kérdőívben explicit módon zárt, és nyílt kérdések is megtalálhatóak annak</w:t>
      </w:r>
      <w:r>
        <w:rPr>
          <w:color w:val="000000"/>
          <w:sz w:val="24"/>
          <w:szCs w:val="24"/>
        </w:rPr>
        <w:br/>
        <w:t xml:space="preserve">érdekében, hogy minél sokrétűbb, minél érdekesebb eredményekhez jussak, megtudhassam</w:t>
      </w:r>
      <w:r>
        <w:rPr>
          <w:color w:val="000000"/>
          <w:sz w:val="24"/>
          <w:szCs w:val="24"/>
        </w:rPr>
        <w:br/>
        <w:t xml:space="preserve">mi is valójában a diszlexiás tanulókat oktató nyelvtanárok véleménye.</w:t>
      </w:r>
      <w:r>
        <w:rPr>
          <w:color w:val="000000"/>
          <w:sz w:val="24"/>
          <w:szCs w:val="24"/>
        </w:rPr>
        <w:br/>
        <w:t xml:space="preserve">A válaszok alapján elmondható, hogy a pedagógusok többsége nyitott, és érdeklődő a</w:t>
      </w:r>
      <w:r>
        <w:rPr>
          <w:color w:val="000000"/>
          <w:sz w:val="24"/>
          <w:szCs w:val="24"/>
        </w:rPr>
        <w:br/>
        <w:t xml:space="preserve">diszlexiások megsegítésével kapcsolatban, azonban sokan rendelkeznek negatív</w:t>
      </w:r>
      <w:r>
        <w:rPr>
          <w:color w:val="000000"/>
          <w:sz w:val="24"/>
          <w:szCs w:val="24"/>
        </w:rPr>
        <w:br/>
        <w:t xml:space="preserve">tapasztalatokkal a sajátos nevelési igényű gyermekek felmentéséhez kötődően. Ennek ellenére</w:t>
      </w:r>
      <w:r>
        <w:rPr>
          <w:color w:val="000000"/>
          <w:sz w:val="24"/>
          <w:szCs w:val="24"/>
        </w:rPr>
        <w:br/>
        <w:t xml:space="preserve">legyen az élmény negatív, vagy pozitív, szinte kivétel nélkül minden kitöltő igyekszik</w:t>
      </w:r>
      <w:r>
        <w:rPr>
          <w:color w:val="000000"/>
          <w:sz w:val="24"/>
          <w:szCs w:val="24"/>
        </w:rPr>
        <w:br/>
        <w:t xml:space="preserve">segítséget nyújtani annak érdekében, hogy minél könnyebb legyen az érintett tanuló számára</w:t>
      </w:r>
      <w:r>
        <w:rPr>
          <w:color w:val="000000"/>
          <w:sz w:val="24"/>
          <w:szCs w:val="24"/>
        </w:rPr>
        <w:br/>
        <w:t xml:space="preserve">a tananyag értelmezése, megtanulása.</w:t>
      </w:r>
      <w:r>
        <w:rPr>
          <w:color w:val="000000"/>
          <w:sz w:val="24"/>
          <w:szCs w:val="24"/>
        </w:rPr>
        <w:br/>
        <w:t xml:space="preserve">A jövőben a kutatást tovább folytatnám, esetleg esettanulmányokkal, személyes interjúkkal.</w:t>
      </w:r>
      <w:r>
        <w:rPr>
          <w:color w:val="000000"/>
          <w:sz w:val="24"/>
          <w:szCs w:val="24"/>
        </w:rPr>
        <w:br/>
        <w:t xml:space="preserve">Szintén lényeges aspektusa az idegen nyelv oktatásnak, hogy a tanárképzés során mennyire</w:t>
      </w:r>
      <w:r>
        <w:rPr>
          <w:color w:val="000000"/>
          <w:sz w:val="24"/>
          <w:szCs w:val="24"/>
        </w:rPr>
        <w:br/>
        <w:t xml:space="preserve">lenne hasznos a sajátos nevelési igényű tanulókról való ismereteket jobban beépíteni.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diszlexia, nyelvtanulás, többségi pedagógusok, sajátos nevelési igény,</w:t>
      </w:r>
      <w:r>
        <w:rPr>
          <w:color w:val="000000"/>
          <w:sz w:val="24"/>
          <w:szCs w:val="24"/>
        </w:rPr>
        <w:br/>
        <w:t xml:space="preserve">differenciálás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201933">
    <w:multiLevelType w:val="hybridMultilevel"/>
    <w:lvl w:ilvl="0" w:tplc="40581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201933">
    <w:abstractNumId w:val="822019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364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