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PATÓ ALIZ EPERKE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alizeperkepato@gmail.com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Madléna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Kárpáti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lágylézer-terápia (LLT) hatékonysága a fogszabályozó kezelés során kialakuló fájdalom csillapításában: randomizált, placebo-kontrollált kettős vak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fix fogszabályozó készülék alkotóelemét képező gyűrűk felhelyezhetősége érdekében szeparálógumik alkalmazására kerül sor, melyek viselése fájdalmat okozhat. A lágylézer-terápia (LLT) csökkentheti a fájdalmat, serkentheti a csontgyógyulást és nincsenek ismert mellékhatásai. Kutatásunk célja az LLT fájdalomcsillapító hatásának értékelése fogszabályozó kezelés során, szeparálógumik felhelyezését követően.</w:t>
      </w:r>
      <w:r>
        <w:rPr>
          <w:color w:val="000000"/>
          <w:sz w:val="24"/>
          <w:szCs w:val="24"/>
        </w:rPr>
        <w:br/>
        <w:t xml:space="preserve">Módszerek: A kutatásban 33 önkéntes (21 nő, 12 férfi) vett részt a Fogszabályozási és Gyermekfogászati Tanszék beteganyagából, átlagéletkoruk 24,86±5,63 (átlag±S.D.) év volt. A résztvevők alsó/felső fogívében az első molárisok és az azokkal szomszédos fogak közé szeparálógumit helyeztünk mindkét kvadránsban. A fogív egyik oldali (teszt) kvadránsát dióda lézerrel (Medency Primo dental laser, Vicenza, Italy) kezeltük, a másik oldali (kontroll) kvadránsban placebo kezelést alkalmaztunk. A páciensek a következő 72 órában egy 100 mm-es vizuális analóg skála (VAS) segítségével, megadott időpontokban (0, 6h, 24h, 48h, 72h) dokumentálták a nyugalomban és rágáskor jelentkező fájdalom mértékét. A statisztikai elemzést IBM SPSS Statistics 22.0 programmal végeztük (α=0,05).</w:t>
      </w:r>
      <w:r>
        <w:rPr>
          <w:color w:val="000000"/>
          <w:sz w:val="24"/>
          <w:szCs w:val="24"/>
        </w:rPr>
        <w:br/>
        <w:t xml:space="preserve">Eredmények: A VAS fájdalomértékek vonatkozásában nyugalmi állapotban a kvadránsok között nem volt szignifikáns különbség egyik vizsgálati időpontban sem (p&gt;0,05). Rágáskor, a kezdeti és az utolsó időpont kivételével, a teszt kvadránsokban szignifikánsan alacsonyabb volt a fájdalom mértéke, mint a kontroll kvadránsokban (6h: 9,29±12,65 vs. 19,07±20,99, p=0,025; 24h: 21,96±21,11 vs. 37,19±26,35, p=0,012; 48h: 28,01±21,40 vs. 42,60±26,29, p=0,016). Az LLT a 6h-s időpontokban csökkentette legnagyobb mértékben a fájdalmat mind nyugalomban (49,47%), mind rágáskor (51,29%).</w:t>
      </w:r>
      <w:r>
        <w:rPr>
          <w:color w:val="000000"/>
          <w:sz w:val="24"/>
          <w:szCs w:val="24"/>
        </w:rPr>
        <w:br/>
        <w:t xml:space="preserve">Megbeszélés: A szubjektív fájdalomérzést számos tényező befolyásolhatja, amelyek az alkalmazott vizsgálati módszerrel kiküszöbölhetők. Eredményeink az LLT hatékony fájdalomcsillapító hatását bizonyítják a fogszabályozó kezelés első szakaszában, szeparálógumik alkalmazásakor.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52661">
    <w:multiLevelType w:val="hybridMultilevel"/>
    <w:lvl w:ilvl="0" w:tplc="45078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52661">
    <w:abstractNumId w:val="45852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495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