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FINTA VIRÁG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fintav@gmail.com</w:t>
            </w:r>
            <w:r w:rsidRPr="002361E2">
              <w:rPr>
                <w:i/>
              </w:rPr>
              <w:br/>
            </w:r>
            <w:r w:rsidR="00A96AEC">
              <w:t>Fogorvos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Fogorvostudományi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Gajdács Márió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lakosság fogorvoslással és szájüregi egészséggel kapcsolatos információkereső magatartásának infodemiológiai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szájüregi dentális és parodontális megbetegedések döntő többsége megfelelő szájhigiéne és rendszeres kontroll mellett megelőzhető lehetne, azonban a magyar lakosság nagy része már csak súlyos tünetek esetén keresi fel a fogorvost. Jelen vizsgálat célja a hazai fogorvoslással kapcsolatos Internetes keresések jellemzőinek és intenzitásának infodemiológiai elemzése.</w:t>
      </w:r>
      <w:r>
        <w:rPr>
          <w:color w:val="000000"/>
          <w:sz w:val="24"/>
          <w:szCs w:val="24"/>
        </w:rPr>
        <w:br/>
        <w:t xml:space="preserve">Módszerek: Kvantitatív, retrospektív kutatásunk során a fogorvoslással és szájüregi egészséggel kapcsolatos magyar kifejezésre vonatkozó keresési intenzitási adatok legyűjtése történt RSV (relatív keresési gyakoriság) formátumban a Google TrendsTM keresőmotorból. Az adatokat a 2010.01.01. és 2020.12.31. közötti időtartamra vetítve gyűjtöttük le, melyeket különféle egészség-statisztikai- és társadalmi-gazdasági indikátorokkal vetettük össze. A statisztikai elemzéseket (leíró, paraméteres tesztek, idősorelemzés) IBM SPSS 22.0 programmal végeztük.</w:t>
      </w:r>
      <w:r>
        <w:rPr>
          <w:color w:val="000000"/>
          <w:sz w:val="24"/>
          <w:szCs w:val="24"/>
        </w:rPr>
        <w:br/>
        <w:t xml:space="preserve">Eredmények: A legmagasabb intenzitású kulcsszavak a „fogorvos”, a „fogkefe” (6,79-szer alacsonyabb a „fogorvos” RSV-értékekhez viszonyítva) és a „fogkrém” (7,6-szor alacsonyabb) voltak; mindhárom kulcsszó esetén szignifikánsan növekedtek az internethasználók számával korrigált RSV- értékek 2010 és 2020 között (p&lt;0,001). A „fogkefe” kulcsszó esetén egyértelmű téli szezonalitást azonosítottunk. A tünetek vonatkozásában a „fogfájás” (12,19-szer alacsonyabb), az „ínygyulladás” (40,25-ször alacsonyabb) és a „szájszag” (42,37-szer alacsonyabb) kulcsszavak voltak a leggyakoribbak. Az „Egészséges Száj Világnapja” nyomán nem volt szignifikáns változás egyik kulcsszóra vonatkozó RSV-érték tekintetében sem (p&gt;0,05). A fogászati alap- és szakellátáson 2010–2020 között jelentett megjelenési esetszám (r= -0,557), a beavatkozások száma (r= -0,472), a praktizáló fogorvosok száma (r= -0,352) és a „fogorvos” RSV-értékek között negatív, de nem szignifikáns kapcsolatot írtunk le (p&gt;0,05).</w:t>
      </w:r>
      <w:r>
        <w:rPr>
          <w:color w:val="000000"/>
          <w:sz w:val="24"/>
          <w:szCs w:val="24"/>
        </w:rPr>
        <w:br/>
        <w:t xml:space="preserve">Megbeszélés: A kapcsolódó kulcsszavak kvalitatív és kvantitatív elemzése alapján a fogorvosi ellátással és szájüregi egészséggel kapcsolatos magyarországi internetes keresések motivációja döntően fogyasztói jellegű és nem egészségügyi információ keresésére irányul.</w:t>
      </w:r>
      <w:r>
        <w:rPr>
          <w:color w:val="000000"/>
          <w:sz w:val="24"/>
          <w:szCs w:val="24"/>
        </w:rPr>
        <w:br/>
        <w:t xml:space="preserve">Támogató: A kutatást az Új Nemzeti Kiválóság Program (ÚNKP-22-2-SZTE-101) támogatta.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154576">
    <w:multiLevelType w:val="hybridMultilevel"/>
    <w:lvl w:ilvl="0" w:tplc="674076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154576">
    <w:abstractNumId w:val="351545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49032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