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EGRY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egryreni04@gmail.com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 (tanszékvezető),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Szorzótábla tanítása zenei elemek beillesztésével a matematikaórákon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Alapvetően a munkám céljaként a gyermekek matematikához való motivációját, valamint a tananyag elsajátításának hatékonyságát szerettem volna növelni azzal, hogy bevonom a zenét a szorzótábla tanításához. Számomra a gyermekek motivációja rendkívül fontos tényező volt, de nem lehet elmenni szó nélkül amellett sem, hogy az órán tanult dolgokat is hatékonyan kell tudniuk elsajátítani. Ezzel nem csak magát a tudást, hanem egy élményt is kapnának és lehetőséget arra, hogy kicsit más megközelítésből értsék meg a tananyagot.</w:t>
      </w:r>
      <w:r>
        <w:rPr>
          <w:color w:val="000000"/>
          <w:sz w:val="24"/>
          <w:szCs w:val="24"/>
        </w:rPr>
        <w:br/>
        <w:t xml:space="preserve">Célom volt az, hogy olyan napjainkban ismert slágerek dallamára énekelt dalokkal tanítsam meg a szorzótáblát, amelyeket az interneten, közösségi média felületeken, rádióban, televízióban hallhatnak a gyermekek. Ezzel kívánom azt elérni, hogy az adott dal hallásakor a gyermek egyből a matematikát tudja hozzá társítani, ezáltal megtörténik a hosszútávú memóriából az emlékek előhívása, ezzel pedig tudatalatt a folyamatos ismétlés, gyakorlás megy végbe.</w:t>
      </w:r>
      <w:r>
        <w:rPr>
          <w:color w:val="000000"/>
          <w:sz w:val="24"/>
          <w:szCs w:val="24"/>
        </w:rPr>
        <w:br/>
        <w:t xml:space="preserve">A kutatásom során a hetes és a kilences szorzótábla tanítását végeztem öt tanóra keretén belül a pályamunkámban alkalmazott módszerrel, melynek eredményeképpen megállapítottam, hogy a gyermekek 82%-a érezte úgy, hogy nagyban segített nekik ez a fajta tanulási mód. A maradék 14% nem érzett különbséget a hagyományos és az énekes tanítási módszer között, míg a fennmaradó 4% viszont úgy érezte, hogy a hagyományos oktatás számukra kézenfekvőbb és eredményesebb.</w:t>
      </w:r>
      <w:r>
        <w:rPr>
          <w:color w:val="000000"/>
          <w:sz w:val="24"/>
          <w:szCs w:val="24"/>
        </w:rPr>
        <w:br/>
        <w:t xml:space="preserve">A tanító véleménye alapján valóban volt létjogosultsága a kutatásnak. A kísérlet végén egy interjút végeztem a tanítóval, melyben megemlítette, hogy a 7-es, 8-as, 9-es szorzótáblák mindig nehezebben rögzülnek a gyerekeknek. Most viszont gördülékenyebben ment és a memorizálást valóban elősegítette a zenével való tanulás.</w:t>
      </w:r>
      <w:r>
        <w:rPr>
          <w:color w:val="000000"/>
          <w:sz w:val="24"/>
          <w:szCs w:val="24"/>
        </w:rPr>
        <w:br/>
        <w:t xml:space="preserve">Mivel csak öt tanóra keretein belül volt lehetőségem alkalmazni ezt a módszert, ezért szeretném ezt a vizsgálatot hosszútávon is alkalmazni a későbbi tanulmányaim és munkáim során. Úgy gondolom, hogy hosszútávú alkalmazásánál már releváns kontroll vizsgálatokat is tudnék készíteni, amelyekkel még pontosabb adatokat tudnék kinyerni. Továbbá szeretném a munkámat kibővíteni, nevezetesen, hogy nem csak a szorzótáblára fókuszálnék, hanem más matematikai fogalmakra és más tantárgyakra is alkalmaznám az adott módszert. Emellett tanítóként fel kell készülni a BTMN-es és SNI-s gyermekek oktatására is, és úgy gondolom, hogy ez a zenés oktatás pozitív hatással lehet számukra, ezért vizsgálnám ennek relevanciáját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38826">
    <w:multiLevelType w:val="hybridMultilevel"/>
    <w:lvl w:ilvl="0" w:tplc="14217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38826">
    <w:abstractNumId w:val="174388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279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