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SZILÁRD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szilu97@gmail.com</w:t>
            </w:r>
            <w:r w:rsidRPr="002361E2">
              <w:rPr>
                <w:i/>
              </w:rPr>
              <w:br/>
            </w:r>
            <w:r w:rsidR="00A96AEC">
              <w:t>Romanisztika - francia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Gécseg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foglalkozásnevek feminizációja és a francia nyelv neutrizációja: nyelvi attitűdök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nyolcvanas években megindult, a francia foglalkozásnevek nőneműsítésére irányuló törekvéseket és az elmúlt évtizedben megjelent újabb kérdéskört, a francia nyelv neutrizációját, azaz a grammatikai nemek közti oppozíció semlegesítési lehetőségeit vizsgálja. Míg az előbbi esetében mára már kialakult valamiféle szabályrendszer, anélkül azonban, hogy az intézményesedett volna, az utóbbi esetében a legfrissebb tanulmányok is csak néhány évre nyúlnak vissza (pl. Alpheratz 2018, 2019; Ashley 2019), így egészen aktuális vizsgálati tárgyról beszélhetünk.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Vizsgálataink egy 61 kérdésből álló kérdőíven alapulnak, két fő célkitűzésünk volt: megállapítani a frankofón nyelvközösség e két jelenséggel kapcsolatos tájékozottságát és az azokhoz való hozzáállását. A kérdőívet bináris és nem bináris személyek töltötték ki, francia és nem francia anyanyelvűek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adatok elemzése során a következő megfigyeléseket tettük: a neutrizáció mára igen gazdaggá vált eszköztárát a kitöltők alig több mint fele ismeri, és azoknak is csupán negyede használ ilyen nyelvi eszközöket. Ami a nyelvhasználók attitűdjét illeti, túlnyomó többségük egyetért a foglalkozásnevek nőneműsítésének szükségességével, a neutrizációval kapcsolatban viszont jobban megoszlanak a vélemények: egyes neutrizációs eszközökkel szemben nagyobb az ellenállás, mint másokkal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ismertetett kutatás hozzájárulhat ahhoz, hogy a frankofón közösség tisztább képet kapjon ezekről a sok vitát kiváltott jelenségekről. Fontos kérdés, hogy a jövőben mennyire tudnak majd meghonosodni ezek a ma még sokszor idegenkedést kiváltó neologizmusok.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Hivatkozások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ALPHERATZ (2018) « Français inclusif : conceptualisation et analyse linguistique », In : Actes du 6e Congrès Mondial de Linguistique Française, 46, Éd. EDP Sciences, https://www.shs-conferences.org/articles/shsconf/pdf/2018/07/shsconf_cmlf2018_13003.pdf</w:t>
      </w:r>
      <w:r>
        <w:rPr>
          <w:color w:val="000000"/>
          <w:sz w:val="24"/>
          <w:szCs w:val="24"/>
        </w:rPr>
        <w:br/>
        <w:t xml:space="preserve">ALPHERATZ (2019) « Le français inclusif : du discours à la langue ? », In : ROSIER, Laure &amp;, RABATEL, Alain (dir.), Revue Le Discours et la langue, 1/11, pp.53-74, Louvain-la-Neuve, Éd. EME</w:t>
      </w:r>
      <w:r>
        <w:rPr>
          <w:color w:val="000000"/>
          <w:sz w:val="24"/>
          <w:szCs w:val="24"/>
        </w:rPr>
        <w:br/>
        <w:t xml:space="preserve">ASHLEY, F. (2019) « Les personnes non-binaires en français : une perspective concernée et militante », In : Revue H-France Salon, 11/14/5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83360">
    <w:multiLevelType w:val="hybridMultilevel"/>
    <w:lvl w:ilvl="0" w:tplc="90957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83360">
    <w:abstractNumId w:val="475833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22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