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NOÉMI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pinternoemi8@gmail.com</w:t>
            </w:r>
            <w:r w:rsidRPr="002361E2">
              <w:rPr>
                <w:i/>
              </w:rPr>
              <w:br/>
            </w:r>
            <w:r w:rsidR="00A96AEC">
              <w:t>Angol nyelv és kultúra tanára;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Janczer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"Theotormon meg se hall": A nők megszégyenítése 18. századi nemi erőszak perekben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tizennyolcadik században a nemi erőszakkal kapcsolatos perek a megerőszakolt nők obszcén megszégyenítésének színterei voltak. Az angol, nem erőszakra vonatkozó törvények a tehetőseket és a férfiakat támogatták, ezért az egyedülálló nők a kezdettől fogva hátrányos helyzetben voltak. Ezt a jelenséget a tizennyolcadik század végén az írok is kommentálták és megkérdőjelezték, köztük William Blake. Dolgozatomban amellett fogok érvelni, a Visions of the Daughters of Albion című epikus költeményében egy irodalmi esettanulmányon keresztül mutatja be a megszégyenítés retorikáját. Egy 1793-as tárgyalás szövegén keresztül mutatom be, hogyan használták a nyelvet a megszégyenítés eszközeként a tárgyalóteremben, jogi környezetben. William Blake azáltal, hogy hangot ad a megsértett női karakterének, Oothoon-nak, az irodalmat arra használja, hogy megteremtse annak a lehetőségét, hogy a nők elutasítsák, hogy tárgyként tekintsenek rájuk, akiket akarva-akaratlanul is a szüzességük, vagy annak elvesztése határoz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92430">
    <w:multiLevelType w:val="hybridMultilevel"/>
    <w:lvl w:ilvl="0" w:tplc="63330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92430">
    <w:abstractNumId w:val="33292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578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