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ROZINA JÓNA</w:t>
            </w:r>
          </w:p>
          <w:p w:rsidR="00C275A3" w:rsidRDefault="00186641" w:rsidP="00C275A3">
            <w:pPr>
              <w:pStyle w:val="Hallgatokepzes"/>
            </w:pPr>
            <w:r w:rsidRPr="002361E2">
              <w:rPr>
                <w:i/>
              </w:rPr>
              <w:t>jona.rozi94@gmail.com</w:t>
            </w:r>
            <w:r w:rsidRPr="002361E2">
              <w:rPr>
                <w:i/>
              </w:rPr>
              <w:br/>
            </w:r>
            <w:r w:rsidR="00A96AEC">
              <w:t>Business Administration and Management</w:t>
            </w:r>
            <w:r w:rsidR="00A96AEC">
              <w:br/>
            </w:r>
            <w:r w:rsidR="00E77B23">
              <w:t>BSc, 3.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Ildikó Palányi</w:t>
            </w:r>
          </w:p>
          <w:p w:rsidR="00DB4822" w:rsidRDefault="00DB4822" w:rsidP="009763E0">
            <w:pPr>
              <w:pStyle w:val="Konzulensektitulus"/>
            </w:pPr>
            <w:r w:rsidRPr="00DB4822">
              <w:t>associate professor, PE GKZ</w:t>
            </w:r>
          </w:p>
        </w:tc>
      </w:tr>
      <w:tr w:rsidR="00DB4822" w:rsidTr="00DB4822">
        <w:tc>
          <w:tcPr>
            <w:tcW w:w="9854" w:type="dxa"/>
          </w:tcPr>
          <w:p w:rsidR="00DB4822" w:rsidRPr="00DB4822" w:rsidRDefault="00DB4822" w:rsidP="009763E0">
            <w:pPr>
              <w:pStyle w:val="Konzulenseknev"/>
            </w:pPr>
            <w:r w:rsidRPr="00DB4822">
              <w:t>Balázs Jámbor</w:t>
            </w:r>
          </w:p>
          <w:p w:rsidR="00DB4822" w:rsidRDefault="00DB4822" w:rsidP="009763E0">
            <w:pPr>
              <w:pStyle w:val="Konzulensektitulus"/>
            </w:pPr>
            <w:r w:rsidRPr="00DB4822">
              <w:t>college senior lecturer,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Less Sometimes More? Four-Day Working Week In Focus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four-day working week has gained ground in recent years. The relevance of the issue is reflected in the fact that many countries are testing ways to reduce the number of working days, including Spain and the UK. The rise of the four-day working week has been reinforced by digitalisation, the widespread use of the home office during the Covid era and the energy crisis. In Hungary, however, the number of companies that have taken similar initiatives is currently negligible.</w:t>
      </w:r>
    </w:p>
    <w:p>
      <w:pPr>
        <w:widowControl w:val="on"/>
        <w:pBdr/>
        <w:spacing w:before="240" w:after="240" w:line="240" w:lineRule="auto"/>
        <w:ind w:left="0" w:right="0"/>
        <w:jc w:val="left"/>
      </w:pPr>
      <w:r>
        <w:rPr>
          <w:color w:val="000000"/>
          <w:sz w:val="24"/>
          <w:szCs w:val="24"/>
        </w:rPr>
        <w:br/>
        <w:t xml:space="preserve">In my thesis, I describe in detail the background to the four-day working week, and I take a look at national and international practice. I will look at the issue of the four-day working week from several angles, including an analysis of the legal framework, theoretical economics, stakeholder perspectives and macroeconomic impacts. The main objective of my research is to examine the realism of a wider introduction of the four-day working week in Hungary in the near future. Could this be an isolated or common practice? I will also look at the potential advantages and disadvantages of its introduction and assess the views of different generations on this issue. To explore all these issues, I will use a quantitative online questionnaire survey of the Hungarian population.</w:t>
      </w:r>
    </w:p>
    <w:p>
      <w:pPr>
        <w:widowControl w:val="on"/>
        <w:pBdr/>
        <w:spacing w:before="240" w:after="240" w:line="240" w:lineRule="auto"/>
        <w:ind w:left="0" w:right="0"/>
        <w:jc w:val="left"/>
      </w:pPr>
      <w:r>
        <w:rPr>
          <w:color w:val="000000"/>
          <w:sz w:val="24"/>
          <w:szCs w:val="24"/>
        </w:rPr>
        <w:br/>
        <w:t xml:space="preserve">As a result of my thesis, I expect to find out to what extent the average Hungarian citizen is concerned about the introduction of the four-day working week. In my research, I will explore what the general public considers to be the advantages and disadvantages of this working system. At the end of my thesis I will also formulate my own opinion on the four-day working week.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83811">
    <w:multiLevelType w:val="hybridMultilevel"/>
    <w:lvl w:ilvl="0" w:tplc="65324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83811">
    <w:abstractNumId w:val="15983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812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