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hjsoft90@gmail.com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Háztartási méretű kiserőművekkel támogatott okosotthon módszertani és technológiai megoldásai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 célja egy olyan szakmai ismeretanyag összeállítása,</w:t>
      </w:r>
      <w:r>
        <w:rPr>
          <w:color w:val="000000"/>
          <w:sz w:val="24"/>
          <w:szCs w:val="24"/>
        </w:rPr>
        <w:br/>
        <w:t xml:space="preserve">amely közérthető módon bemutatja a hazánkba jelenleg elérhető HMKE</w:t>
      </w:r>
      <w:r>
        <w:rPr>
          <w:color w:val="000000"/>
          <w:sz w:val="24"/>
          <w:szCs w:val="24"/>
        </w:rPr>
        <w:br/>
        <w:t xml:space="preserve">megoldásokat, amelyekkel intelligens módon egészíthetjük ki otthonunk</w:t>
      </w:r>
      <w:r>
        <w:rPr>
          <w:color w:val="000000"/>
          <w:sz w:val="24"/>
          <w:szCs w:val="24"/>
        </w:rPr>
        <w:br/>
        <w:t xml:space="preserve">energiaellátását. Dolgozatom aktualitását a bonyolult energiaellátási biztonság és a</w:t>
      </w:r>
      <w:r>
        <w:rPr>
          <w:color w:val="000000"/>
          <w:sz w:val="24"/>
          <w:szCs w:val="24"/>
        </w:rPr>
        <w:br/>
        <w:t xml:space="preserve">médiában gyakorta elhangzó szakszerűtlenül megfogalmazott magyarázatok adják.</w:t>
      </w:r>
      <w:r>
        <w:rPr>
          <w:color w:val="000000"/>
          <w:sz w:val="24"/>
          <w:szCs w:val="24"/>
        </w:rPr>
        <w:br/>
        <w:t xml:space="preserve">Nem ritka ma sem, hogy például a napkollektort és a napelemet összekeverik,</w:t>
      </w:r>
      <w:r>
        <w:rPr>
          <w:color w:val="000000"/>
          <w:sz w:val="24"/>
          <w:szCs w:val="24"/>
        </w:rPr>
        <w:br/>
        <w:t xml:space="preserve">pedig működésüket tekintve óriási a különbség a két rendszer között. Szintén nagy</w:t>
      </w:r>
      <w:r>
        <w:rPr>
          <w:color w:val="000000"/>
          <w:sz w:val="24"/>
          <w:szCs w:val="24"/>
        </w:rPr>
        <w:br/>
        <w:t xml:space="preserve">dilemmát okoz a laikus felhasználó számára a megtérülési idő meghatározása,</w:t>
      </w:r>
      <w:r>
        <w:rPr>
          <w:color w:val="000000"/>
          <w:sz w:val="24"/>
          <w:szCs w:val="24"/>
        </w:rPr>
        <w:br/>
        <w:t xml:space="preserve">pláne most, amikor elhangzott, hogy a hálózatba történő betáplálás engedélyezése</w:t>
      </w:r>
      <w:r>
        <w:rPr>
          <w:color w:val="000000"/>
          <w:sz w:val="24"/>
          <w:szCs w:val="24"/>
        </w:rPr>
        <w:br/>
        <w:t xml:space="preserve">megszűnik, vagy az a tudat, hogy a szaldós elszámolás megszűnik. A témához</w:t>
      </w:r>
      <w:r>
        <w:rPr>
          <w:color w:val="000000"/>
          <w:sz w:val="24"/>
          <w:szCs w:val="24"/>
        </w:rPr>
        <w:br/>
        <w:t xml:space="preserve">kapcsolódóan kitérek a Smart Grid rendszerekre is, hiszen a HMKE rendszerek</w:t>
      </w:r>
      <w:r>
        <w:rPr>
          <w:color w:val="000000"/>
          <w:sz w:val="24"/>
          <w:szCs w:val="24"/>
        </w:rPr>
        <w:br/>
        <w:t xml:space="preserve">használhatóságát jócskán kiterjesztik a városi energiaellátó - energiatároló</w:t>
      </w:r>
      <w:r>
        <w:rPr>
          <w:color w:val="000000"/>
          <w:sz w:val="24"/>
          <w:szCs w:val="24"/>
        </w:rPr>
        <w:br/>
        <w:t xml:space="preserve">rendszerek. Egy konkrét példán keresztül bemutatom, hogyan zajlik le a beruházás</w:t>
      </w:r>
      <w:r>
        <w:rPr>
          <w:color w:val="000000"/>
          <w:sz w:val="24"/>
          <w:szCs w:val="24"/>
        </w:rPr>
        <w:br/>
        <w:t xml:space="preserve">tervezése, milyen tervezési fázisokat szükséges meghatározni, ahhoz hogy a kívánt</w:t>
      </w:r>
      <w:r>
        <w:rPr>
          <w:color w:val="000000"/>
          <w:sz w:val="24"/>
          <w:szCs w:val="24"/>
        </w:rPr>
        <w:br/>
        <w:t xml:space="preserve">energiamennyiséget optimálisan tudjuk felhasználni. Különösen azokat a tervezési</w:t>
      </w:r>
      <w:r>
        <w:rPr>
          <w:color w:val="000000"/>
          <w:sz w:val="24"/>
          <w:szCs w:val="24"/>
        </w:rPr>
        <w:br/>
        <w:t xml:space="preserve">lépéseket próbálom kiemelni, amelyeket nem szakembereknek kell</w:t>
      </w:r>
      <w:r>
        <w:rPr>
          <w:color w:val="000000"/>
          <w:sz w:val="24"/>
          <w:szCs w:val="24"/>
        </w:rPr>
        <w:br/>
        <w:t xml:space="preserve">meghatározniuk. Végül a dolgozatomban kitérek a beruházás, mint befektetés</w:t>
      </w:r>
      <w:r>
        <w:rPr>
          <w:color w:val="000000"/>
          <w:sz w:val="24"/>
          <w:szCs w:val="24"/>
        </w:rPr>
        <w:br/>
        <w:t xml:space="preserve">szemlélet bemutatására, ezzel is inspirálva a hallgatóságot otthonuk</w:t>
      </w:r>
      <w:r>
        <w:rPr>
          <w:color w:val="000000"/>
          <w:sz w:val="24"/>
          <w:szCs w:val="24"/>
        </w:rPr>
        <w:br/>
        <w:t xml:space="preserve">energiaellátásának korszerűsítésére.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89359">
    <w:multiLevelType w:val="hybridMultilevel"/>
    <w:lvl w:ilvl="0" w:tplc="21035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89359">
    <w:abstractNumId w:val="551893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417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