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LOLA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lolus.1010@gmail.com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Paár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Pirger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Marketing a labdarúgásban, avagy a futballcipők népszerűsítése labdarúgósztárok révén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sportmarketing megközelítésében vizsgálja a sportszponzorálás piacának egyik legjelentősebb bevételét képző tevékenységet, azaz a népszerű sportolók támogatásával, szponzorálásával kapcsolatos együttműködéseket. A tudományos diákköri konferencia dolgozatom célja annak megállapítása, hogy a híres sportolók hatékony reklámhordozói szerepet töltenek-e be a futballcipők népszerűsítésében, vagy sem. Továbbá szerettem volna felderíteni, hogy a támogatott sportoló személye, hitelessége, megbízhatósága mennyire képes befolyásolni, esetleg megváltoztatni a vásárlói hajlandóságot, magatartást.</w:t>
      </w:r>
      <w:r>
        <w:rPr>
          <w:color w:val="000000"/>
          <w:sz w:val="24"/>
          <w:szCs w:val="24"/>
        </w:rPr>
        <w:br/>
        <w:t xml:space="preserve">A tanulmány első része a sporttal, és a hivatásos labdarúgás öt fő piacával foglalkozik. A második részben kerül bemutatásra a marketing, annak sport aspektus felöli megközelítése. A harmadik rész a szponzorációval és annak tárgyával, a futballcipőkkel kapcsolatos információkat tartalmazza. Majd a kutatási módszer, illetve eredmények ismertetésére kerül sor.</w:t>
      </w:r>
      <w:r>
        <w:rPr>
          <w:color w:val="000000"/>
          <w:sz w:val="24"/>
          <w:szCs w:val="24"/>
        </w:rPr>
        <w:br/>
        <w:t xml:space="preserve">Kutatásomhoz kérdőíves kvantitatív módszert alkalmaztam, a válaszadók jellemzően 11 és 19 év közöttiek voltak, összesen 161 fiatal jelentkezett játékra, ahogy a futballban szokás mondani. A felmérés helyszíne a szombathelyi Illés Labdarúgó Akadémia, illetve a velük szoros kapcsolatban álló utánpótlásnevelést végző Lurkó UFC volt.</w:t>
      </w:r>
      <w:r>
        <w:rPr>
          <w:color w:val="000000"/>
          <w:sz w:val="24"/>
          <w:szCs w:val="24"/>
        </w:rPr>
        <w:br/>
        <w:t xml:space="preserve">A kérdőív kitöltése papíralapon történt, ezután a válaszok kódolásra kerültek egy Excel táblában. A JASP nevű szoftver segítségével értékeltem ki a kérdésekre adott válaszokat. Még a kérdőív kiosztása előtt nyolc hipotézist állítottam fel, melyek vizsgálatához kereszttábla khi négyzet próba módszerre volt szükségem. A nyolc, általam igaznak vélt, feltevés közül kettő került elfogadásra, míg a másik hat hipotézis elutasításra. A vizsgálat során a korábbi állításaim mellett többször előfordult, hogy az eredmény láttán szükséges volt további vizsgálatok elvégzése.</w:t>
      </w:r>
      <w:r>
        <w:rPr>
          <w:color w:val="000000"/>
          <w:sz w:val="24"/>
          <w:szCs w:val="24"/>
        </w:rPr>
        <w:br/>
        <w:t xml:space="preserve">A kettő elfogadott hipotézis szerint azok, akik vásároltak már reklámok alapján futballcipőt, őket a sportolókon keresztüli népszerűsítés, reklámozás jobban befolyásolja, mint azokat, akik még nem vásároltak vizuális képek alapján. Emellett a fiatalabb korosztályok nagyobb figyelemmel követik az eseményeket a televízión keresztül, mint bármilyen más médiumon, például rádión, közösségi médián keresztül. A hat elutasított állítás esetében a vásárlási szokásokra, példaképekre, saját véleményekre, ismeretekre támaszkodó kérdések közötti összefüggések kerültek megvizsgálásra.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15990">
    <w:multiLevelType w:val="hybridMultilevel"/>
    <w:lvl w:ilvl="0" w:tplc="32062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15990">
    <w:abstractNumId w:val="415159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693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