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ANDRÁS SIPOS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sipos2856@gmail.com</w:t>
            </w:r>
            <w:r w:rsidRPr="002361E2">
              <w:rPr>
                <w:i/>
              </w:rPr>
              <w:br/>
            </w:r>
            <w:r w:rsidR="00A96AEC">
              <w:t>Biologist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Zsolt László Datki Dr.</w:t>
            </w:r>
          </w:p>
          <w:p w:rsidR="00DB4822" w:rsidRDefault="00DB4822" w:rsidP="009763E0">
            <w:pPr>
              <w:pStyle w:val="Konzulensektitulus"/>
            </w:pPr>
            <w:r w:rsidRPr="00DB4822">
              <w:t>senior research fellow,  Associate Researcher
University of Szeged
Interdisciplinary Research, Development and Innovation Centre of Excellence
Micro-In Vivo Research Laboratory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Anatomical background and biochemical characterization of the production of rotifer-specific biopolymers</w:t>
      </w:r>
      <w:r>
        <w:t xml:space="preserve"/>
      </w:r>
    </w:p>
    <w:p w:rsidR="00D71DF5" w:rsidRDefault="00D71DF5" w:rsidP="00AD2602">
      <w:pPr>
        <w:jc w:val="both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744676">
    <w:multiLevelType w:val="hybridMultilevel"/>
    <w:lvl w:ilvl="0" w:tplc="197057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744676">
    <w:abstractNumId w:val="5374467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68924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