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CHEUNG TEUR TEUR SALLY</w:t>
            </w:r>
          </w:p>
          <w:p w:rsidR="00C275A3" w:rsidRDefault="00186641" w:rsidP="00C275A3">
            <w:pPr>
              <w:pStyle w:val="Hallgatokepzes"/>
            </w:pPr>
            <w:r w:rsidRPr="002361E2">
              <w:rPr>
                <w:i/>
              </w:rPr>
              <w:t>sallycheung223@yahoo.com</w:t>
            </w:r>
            <w:r w:rsidRPr="002361E2">
              <w:rPr>
                <w:i/>
              </w:rPr>
              <w:br/>
            </w:r>
            <w:r w:rsidR="00A96AEC">
              <w:t>Biologist</w:t>
            </w:r>
            <w:r w:rsidR="00A96AEC">
              <w:br/>
            </w:r>
            <w:r w:rsidR="00E77B23">
              <w:t>MSc,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Kovács Kornél</w:t>
            </w:r>
          </w:p>
          <w:p w:rsidR="00DB4822" w:rsidRDefault="00DB4822" w:rsidP="009763E0">
            <w:pPr>
              <w:pStyle w:val="Konzulensektitulus"/>
            </w:pPr>
            <w:r w:rsidRPr="00DB4822">
              <w:t>emeritus professor, SZTE TTIK</w:t>
            </w:r>
          </w:p>
        </w:tc>
      </w:tr>
      <w:tr w:rsidR="00DB4822" w:rsidTr="00DB4822">
        <w:tc>
          <w:tcPr>
            <w:tcW w:w="9854" w:type="dxa"/>
          </w:tcPr>
          <w:p w:rsidR="00DB4822" w:rsidRPr="00DB4822" w:rsidRDefault="00DB4822" w:rsidP="009763E0">
            <w:pPr>
              <w:pStyle w:val="Konzulenseknev"/>
            </w:pPr>
            <w:r w:rsidRPr="00DB4822">
              <w:t>Dr. Wirth Roland</w:t>
            </w:r>
          </w:p>
          <w:p w:rsidR="00DB4822" w:rsidRDefault="00DB4822" w:rsidP="009763E0">
            <w:pPr>
              <w:pStyle w:val="Konzulensektitulus"/>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növényi alapú magyar biogáz üzem mikrobiomjának genomcentrikus metagenomikai és transzkriptomikai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Biogas is a promising alternative energy carrier, which can be produced from various types of biowaste. Biogas production is a microbiological process, where a complex microbial community work together in an ordered food chain. Part of the anaerobic microbiota is still unknown, often considered as the microbial “dark matter”, therefore the ability to analyze the functional, metabolic and taxonomy classifications is vitally important for sustainable and stable reactor operation, biowaste management, understanding microbial interactions and effective methane production. Genome-centric metagenomics, based on the development of high throughput DNA sequencing, provides an insight into the composition and hierarchy of the microbial community. Combining this technique with a metatranscriptomic approach can shed light on the life and functional activities of the microbiome. The uncovered information gives a precise, although still incomplete, blueprint for the structure and functional relationships of the multifarious microbial community performing methanogenesis. For example, methanogenic Archaea have higher functional activity within the community than expected from their abundance.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62444">
    <w:multiLevelType w:val="hybridMultilevel"/>
    <w:lvl w:ilvl="0" w:tplc="27981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62444">
    <w:abstractNumId w:val="48962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6325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