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GULLER ZSÓFIA ESZTER</w:t>
            </w:r>
          </w:p>
          <w:p w:rsidR="00C275A3" w:rsidRDefault="00186641" w:rsidP="00C275A3">
            <w:pPr>
              <w:pStyle w:val="Hallgatokepzes"/>
            </w:pPr>
            <w:r w:rsidRPr="002361E2">
              <w:rPr>
                <w:i/>
              </w:rPr>
              <w:t>gullerzsofi@gmail.com</w:t>
            </w:r>
            <w:r w:rsidRPr="002361E2">
              <w:rPr>
                <w:i/>
              </w:rPr>
              <w:br/>
            </w:r>
            <w:r w:rsidR="00A96AEC">
              <w:t>biológus</w:t>
            </w:r>
            <w:r w:rsidR="00A96AEC">
              <w:br/>
            </w:r>
            <w:r w:rsidR="00E77B23">
              <w:t>MSc, 1.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Csathó András István</w:t>
            </w:r>
          </w:p>
          <w:p w:rsidR="00DB4822" w:rsidRDefault="00DB4822" w:rsidP="009763E0">
            <w:pPr>
              <w:pStyle w:val="Konzulensektitulus"/>
            </w:pPr>
            <w:r w:rsidRPr="00DB4822">
              <w:t>független kutató, </w:t>
            </w:r>
          </w:p>
        </w:tc>
      </w:tr>
      <w:tr w:rsidR="00DB4822" w:rsidTr="00DB4822">
        <w:tc>
          <w:tcPr>
            <w:tcW w:w="9854" w:type="dxa"/>
          </w:tcPr>
          <w:p w:rsidR="00DB4822" w:rsidRPr="00DB4822" w:rsidRDefault="00DB4822" w:rsidP="009763E0">
            <w:pPr>
              <w:pStyle w:val="Konzulenseknev"/>
            </w:pPr>
            <w:r w:rsidRPr="00DB4822">
              <w:t>Dr. Tölgyesi Csaba</w:t>
            </w:r>
          </w:p>
          <w:p w:rsidR="00DB4822" w:rsidRDefault="00DB4822" w:rsidP="009763E0">
            <w:pPr>
              <w:pStyle w:val="Konzulensektitulus"/>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Felülvetéssel kezelt alföldi löszparlag regenerációs folyamatainak hosszú távú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felhagyott szántók visszagyepesítése alternatívát nyújt a gyepterületek globális mértékű megfogyatkozásának és degradációjának ellensúlyozására. Széles körben alkalmazott módszert jelent a magas pázsitfű-arányú magkeverékek vetése, amely sikeresen kontrollálja a gyomok és az inváziós fajok kezdeti stádiumban való feldúsulását. Ugyanakkor egyre több vizsgálat mutat rá, hogy az így végrehajtott felülvetés fajszegény gyepeket hoz létre, és ökológiai funkciókat kevéssé ellátó vegetációt állandósít. A vetéssel befolyásolt parlagok időbeli változásáról kevés részletes ismerettel rendelkezünk. Kutatásunk során egy alföldi löszparlag felülvetés utáni regenerációs folyamatait monitoroztuk. A vizsgált parlagparcella egy fokozottan védett ősgyep, a battonyai Tompapusztai-löszgyep szomszédságában, annak bővítéseként visszagyepesített területen helyezkedik el. A 2011-ben felülvetett parlagparcellán egy tízéves időszakban (2013–2022), éves rendszerességgel 4×4 m-es állandó pozíciójú cönológiai felvételeket készítettünk, a kapott eredményeket a referencia-területként szolgáló ősgyep négyéves adatsorával (2019–2022) hasonlítottuk össze. A parlag felülvetése során a tájra természetes módon jellemző domináns pázsitfűfaj, a vékony csenkesz (Festuca valesiaca) nagy magsűrűséggel került elvetésre. Emellett további 28 célfaj propagulumát juttatták ki változó mennyiségben a talajfelszínre. A magszórással értintett parcella korai stádiumában az uralkodó növényfaj évente cserélődött. A kezelést követő 4. évtől a vetett fűfaj monodominánssá vált, majd mennyisége a 7. évtől enyhén csökkenni kezdett, ezzel egyre inkább lehetőség nyílt bizonyos specialista fajok állományának lassú megerősödésére. A vizsgált időszak alatt nagyfokú fajkicserélődés történt, ezzel együtt a fajkompozíció is számottevően átalakult. A tízéves időszak végére csökkent a gyomfajok aránya, a specialista fajok mennyiségében pedig növekvő trend volt megfigyelhető. Mégis, a felülvetett gyep diverzitásban és szerkezetben jelentősen eltér a természetes löszgyeptől, ami többek között a vetett fűfaj túlzott dominanciájára vezethető vissza. A rekonstrukciós terület egyelőre kis mértékben mutat elmozdulást az ősi löszpusztagyepekre jellemző kétszikűgazdagság felé. A vizsgálat alapján megállapítható, hogy a vetést követően hamar kialakul a természetes állapotnál jóval magasabb csenkeszborítás, mely lerövidíti a gyomfajok uralta stádiumot, viszont lassíthatja a célfajok betelepülését.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33382">
    <w:multiLevelType w:val="hybridMultilevel"/>
    <w:lvl w:ilvl="0" w:tplc="17546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33382">
    <w:abstractNumId w:val="185333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9510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