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LADÁNYI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lili99ssu@gmail.com</w:t>
            </w:r>
            <w:r w:rsidRPr="002361E2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Schubert Félix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Hrabovszki Ervin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Töréses és képlékeny szerkezeti elemekhez kapcsolódó érrendszerek és a fluidummigráció nyomai az óbányai Öreg-patak völgyben (Kelet-Mecsek)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Mecsek-hegység területén az elmúlt évtizedekben számos kutatás igazolt triász és jura</w:t>
      </w:r>
      <w:r>
        <w:rPr>
          <w:color w:val="000000"/>
          <w:sz w:val="24"/>
          <w:szCs w:val="24"/>
        </w:rPr>
        <w:br/>
        <w:t xml:space="preserve">képződményekben szénhidrogén-tartalmú paleofluidum migrációs nyomokat. Ezen</w:t>
      </w:r>
      <w:r>
        <w:rPr>
          <w:color w:val="000000"/>
          <w:sz w:val="24"/>
          <w:szCs w:val="24"/>
        </w:rPr>
        <w:br/>
        <w:t xml:space="preserve">szénhidrogén-tartalmú fluidummigráció által érintett területek északi határa Pécsváradnál</w:t>
      </w:r>
      <w:r>
        <w:rPr>
          <w:color w:val="000000"/>
          <w:sz w:val="24"/>
          <w:szCs w:val="24"/>
        </w:rPr>
        <w:br/>
        <w:t xml:space="preserve">húzódott. Az ettől északabbra elhelyezkedő óbányai Öreg-patak völgyében végzett terepi</w:t>
      </w:r>
      <w:r>
        <w:rPr>
          <w:color w:val="000000"/>
          <w:sz w:val="24"/>
          <w:szCs w:val="24"/>
        </w:rPr>
        <w:br/>
        <w:t xml:space="preserve">megfigyeléseink során olyan kalcit anyagú repedéskitöltésekre bukkantunk, amelyekben</w:t>
      </w:r>
      <w:r>
        <w:rPr>
          <w:color w:val="000000"/>
          <w:sz w:val="24"/>
          <w:szCs w:val="24"/>
        </w:rPr>
        <w:br/>
        <w:t xml:space="preserve">kőolaj-tartalmú fluidumzárványok jelennek meg. Az ÉK–DNy-i irányban húzódó völgy — a</w:t>
      </w:r>
      <w:r>
        <w:rPr>
          <w:color w:val="000000"/>
          <w:sz w:val="24"/>
          <w:szCs w:val="24"/>
        </w:rPr>
        <w:br/>
        <w:t xml:space="preserve">feltártsági viszonyokból fakadóan — ideális mintaterületnek tekinthető az egykori migrációt</w:t>
      </w:r>
      <w:r>
        <w:rPr>
          <w:color w:val="000000"/>
          <w:sz w:val="24"/>
          <w:szCs w:val="24"/>
        </w:rPr>
        <w:br/>
        <w:t xml:space="preserve">lehetővé tévő repedésrendszerek vizsgálata szempontjából. Kutatásunk során klasszikus</w:t>
      </w:r>
      <w:r>
        <w:rPr>
          <w:color w:val="000000"/>
          <w:sz w:val="24"/>
          <w:szCs w:val="24"/>
        </w:rPr>
        <w:br/>
        <w:t xml:space="preserve">szerkezetföldtani módszerek alkalmazásával kíséreltem meg rekonstruálni a völgyben</w:t>
      </w:r>
      <w:r>
        <w:rPr>
          <w:color w:val="000000"/>
          <w:sz w:val="24"/>
          <w:szCs w:val="24"/>
        </w:rPr>
        <w:br/>
        <w:t xml:space="preserve">kibukkanó képződmények szerkezetfejlődését. A korábbi terepi felméréseink során begyűjtött</w:t>
      </w:r>
      <w:r>
        <w:rPr>
          <w:color w:val="000000"/>
          <w:sz w:val="24"/>
          <w:szCs w:val="24"/>
        </w:rPr>
        <w:br/>
        <w:t xml:space="preserve">kőzetminták makroszkópos megfigyelésén túl — amely során három kalcit ércsoportot</w:t>
      </w:r>
      <w:r>
        <w:rPr>
          <w:color w:val="000000"/>
          <w:sz w:val="24"/>
          <w:szCs w:val="24"/>
        </w:rPr>
        <w:br/>
        <w:t xml:space="preserve">különítettem el — polarizációs-, katódlumineszcens- és UV-fluoreszcens mikroszkópos</w:t>
      </w:r>
      <w:r>
        <w:rPr>
          <w:color w:val="000000"/>
          <w:sz w:val="24"/>
          <w:szCs w:val="24"/>
        </w:rPr>
        <w:br/>
        <w:t xml:space="preserve">vizsgálatokat végeztem. A mikroszkópos vizsgálatok eredményeként a makroszkóposan</w:t>
      </w:r>
      <w:r>
        <w:rPr>
          <w:color w:val="000000"/>
          <w:sz w:val="24"/>
          <w:szCs w:val="24"/>
        </w:rPr>
        <w:br/>
        <w:t xml:space="preserve">megfigyelt ércsoportokat öt kalcit érgenerációba soroltam: Cal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, Cal</w:t>
      </w:r>
      <w:r>
        <w:rPr>
          <w:color w:val="000000"/>
          <w:position w:val="-4"/>
          <w:sz w:val="21"/>
          <w:szCs w:val="21"/>
          <w:vertAlign w:val="subscript"/>
        </w:rPr>
        <w:t xml:space="preserve">MT</w:t>
      </w:r>
      <w:r>
        <w:rPr>
          <w:color w:val="000000"/>
          <w:sz w:val="24"/>
          <w:szCs w:val="24"/>
        </w:rPr>
        <w:t xml:space="preserve">, Cal</w:t>
      </w:r>
      <w:r>
        <w:rPr>
          <w:color w:val="000000"/>
          <w:position w:val="-4"/>
          <w:sz w:val="21"/>
          <w:szCs w:val="21"/>
          <w:vertAlign w:val="subscript"/>
        </w:rPr>
        <w:t xml:space="preserve">BRE</w:t>
      </w:r>
      <w:r>
        <w:rPr>
          <w:color w:val="000000"/>
          <w:sz w:val="24"/>
          <w:szCs w:val="24"/>
        </w:rPr>
        <w:t xml:space="preserve">, Cal</w:t>
      </w:r>
      <w:r>
        <w:rPr>
          <w:color w:val="000000"/>
          <w:position w:val="-4"/>
          <w:sz w:val="21"/>
          <w:szCs w:val="21"/>
          <w:vertAlign w:val="subscript"/>
        </w:rPr>
        <w:t xml:space="preserve">MP</w:t>
      </w:r>
      <w:r>
        <w:rPr>
          <w:color w:val="000000"/>
          <w:sz w:val="24"/>
          <w:szCs w:val="24"/>
        </w:rPr>
        <w:t xml:space="preserve"> és</w:t>
      </w:r>
      <w:r>
        <w:rPr>
          <w:color w:val="000000"/>
          <w:sz w:val="24"/>
          <w:szCs w:val="24"/>
        </w:rPr>
        <w:br/>
        <w:t xml:space="preserve">Cal</w:t>
      </w:r>
      <w:r>
        <w:rPr>
          <w:color w:val="000000"/>
          <w:position w:val="-4"/>
          <w:sz w:val="21"/>
          <w:szCs w:val="21"/>
          <w:vertAlign w:val="subscript"/>
        </w:rPr>
        <w:t xml:space="preserve">ROS</w:t>
      </w:r>
      <w:r>
        <w:rPr>
          <w:color w:val="000000"/>
          <w:sz w:val="24"/>
          <w:szCs w:val="24"/>
        </w:rPr>
        <w:t xml:space="preserve">. A Cal</w:t>
      </w:r>
      <w:r>
        <w:rPr>
          <w:color w:val="000000"/>
          <w:position w:val="-4"/>
          <w:sz w:val="21"/>
          <w:szCs w:val="21"/>
          <w:vertAlign w:val="subscript"/>
        </w:rPr>
        <w:t xml:space="preserve">T</w:t>
      </w:r>
      <w:r>
        <w:rPr>
          <w:color w:val="000000"/>
          <w:sz w:val="24"/>
          <w:szCs w:val="24"/>
        </w:rPr>
        <w:t xml:space="preserve"> érgenerációra jellemző a repedésképződés és bezáródás (crack-sealing) típusú</w:t>
      </w:r>
      <w:r>
        <w:rPr>
          <w:color w:val="000000"/>
          <w:sz w:val="24"/>
          <w:szCs w:val="24"/>
        </w:rPr>
        <w:br/>
        <w:t xml:space="preserve">érfejlődési mechanizmus által kialakult mikroszerkezet. A Cal</w:t>
      </w:r>
      <w:r>
        <w:rPr>
          <w:color w:val="000000"/>
          <w:position w:val="-4"/>
          <w:sz w:val="21"/>
          <w:szCs w:val="21"/>
          <w:vertAlign w:val="subscript"/>
        </w:rPr>
        <w:t xml:space="preserve">MT</w:t>
      </w:r>
      <w:r>
        <w:rPr>
          <w:color w:val="000000"/>
          <w:sz w:val="24"/>
          <w:szCs w:val="24"/>
        </w:rPr>
        <w:t xml:space="preserve"> érgenerációra a megnyúlt</w:t>
      </w:r>
      <w:r>
        <w:rPr>
          <w:color w:val="000000"/>
          <w:sz w:val="24"/>
          <w:szCs w:val="24"/>
        </w:rPr>
        <w:br/>
        <w:t xml:space="preserve">tömbös kalcit szemcsék jellemzőek, amelyek egymással párhuzamos zónákban helyezkednek</w:t>
      </w:r>
      <w:r>
        <w:rPr>
          <w:color w:val="000000"/>
          <w:sz w:val="24"/>
          <w:szCs w:val="24"/>
        </w:rPr>
        <w:br/>
        <w:t xml:space="preserve">el. A Cal</w:t>
      </w:r>
      <w:r>
        <w:rPr>
          <w:color w:val="000000"/>
          <w:position w:val="-4"/>
          <w:sz w:val="21"/>
          <w:szCs w:val="21"/>
          <w:vertAlign w:val="subscript"/>
        </w:rPr>
        <w:t xml:space="preserve">BRE</w:t>
      </w:r>
      <w:r>
        <w:rPr>
          <w:color w:val="000000"/>
          <w:sz w:val="24"/>
          <w:szCs w:val="24"/>
        </w:rPr>
        <w:t xml:space="preserve"> érgenerációban mellékkőzet klasztok figyelhetők meg, amelyek — sajátos</w:t>
      </w:r>
      <w:r>
        <w:rPr>
          <w:color w:val="000000"/>
          <w:sz w:val="24"/>
          <w:szCs w:val="24"/>
        </w:rPr>
        <w:br/>
        <w:t xml:space="preserve">módon — gömbölyded alakú halmazokba tömörülnek. A Cal</w:t>
      </w:r>
      <w:r>
        <w:rPr>
          <w:color w:val="000000"/>
          <w:position w:val="-4"/>
          <w:sz w:val="21"/>
          <w:szCs w:val="21"/>
          <w:vertAlign w:val="subscript"/>
        </w:rPr>
        <w:t xml:space="preserve">MP</w:t>
      </w:r>
      <w:r>
        <w:rPr>
          <w:color w:val="000000"/>
          <w:sz w:val="24"/>
          <w:szCs w:val="24"/>
        </w:rPr>
        <w:t xml:space="preserve"> érgenerációt döntően mag-perem mikroszövetet mutató szemcsék építik fel, ahol a kalcit szemcsék peremi része egyfázisú</w:t>
      </w:r>
      <w:r>
        <w:rPr>
          <w:color w:val="000000"/>
          <w:sz w:val="24"/>
          <w:szCs w:val="24"/>
        </w:rPr>
        <w:br/>
        <w:t xml:space="preserve">fluidumzárványokban gazdag, míg a mag zárványokban szegény. A Cal</w:t>
      </w:r>
      <w:r>
        <w:rPr>
          <w:color w:val="000000"/>
          <w:position w:val="-4"/>
          <w:sz w:val="21"/>
          <w:szCs w:val="21"/>
          <w:vertAlign w:val="subscript"/>
        </w:rPr>
        <w:t xml:space="preserve">ROS</w:t>
      </w:r>
      <w:r>
        <w:rPr>
          <w:color w:val="000000"/>
          <w:sz w:val="24"/>
          <w:szCs w:val="24"/>
        </w:rPr>
        <w:t xml:space="preserve"> generáció 2 mm-nél vékonyabb, egymással közel párhuzamos lefutású erek formájában jelenik meg a völgyben.</w:t>
      </w:r>
      <w:r>
        <w:rPr>
          <w:color w:val="000000"/>
          <w:sz w:val="24"/>
          <w:szCs w:val="24"/>
        </w:rPr>
        <w:br/>
        <w:t xml:space="preserve">A kalcit érgenerációkban egy- és kétfázisú fluidumzárvány együttesek figyelhetők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völgy területén előzetesen azonosított deformációs események (redőződés és balos</w:t>
      </w:r>
      <w:r>
        <w:rPr>
          <w:color w:val="000000"/>
          <w:sz w:val="24"/>
          <w:szCs w:val="24"/>
        </w:rPr>
        <w:br/>
        <w:t xml:space="preserve">eltolódás) orientációs adatait mikroszkópos, illetve fluidumzárvány petrográfiai</w:t>
      </w:r>
      <w:r>
        <w:rPr>
          <w:color w:val="000000"/>
          <w:sz w:val="24"/>
          <w:szCs w:val="24"/>
        </w:rPr>
        <w:br/>
        <w:t xml:space="preserve">megfigyelésekkel egészítettem ki. Ezen adatok ismeretében megkíséreltem felvázolni a</w:t>
      </w:r>
      <w:r>
        <w:rPr>
          <w:color w:val="000000"/>
          <w:sz w:val="24"/>
          <w:szCs w:val="24"/>
        </w:rPr>
        <w:br/>
        <w:t xml:space="preserve">völgyben kibukkanó képződmények szerkezetfejlődését és fluidummigráció-történetét.</w:t>
      </w:r>
      <w:r>
        <w:rPr>
          <w:color w:val="000000"/>
          <w:sz w:val="24"/>
          <w:szCs w:val="24"/>
        </w:rPr>
        <w:br/>
        <w:t xml:space="preserve">A szerkezetfejlődési modell további pontosítását a jövőben fluidumzárvány</w:t>
      </w:r>
      <w:r>
        <w:rPr>
          <w:color w:val="000000"/>
          <w:sz w:val="24"/>
          <w:szCs w:val="24"/>
        </w:rPr>
        <w:br/>
        <w:t xml:space="preserve">mikrotermometriai- és stabilizotóp-arány mérésekkel szeretném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11955">
    <w:multiLevelType w:val="hybridMultilevel"/>
    <w:lvl w:ilvl="0" w:tplc="46222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11955">
    <w:abstractNumId w:val="171119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622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