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JAKUS IMRE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ijakus2000@gmail.com</w:t>
            </w:r>
            <w:r w:rsidRPr="002361E2">
              <w:rPr>
                <w:i/>
              </w:rPr>
              <w:br/>
            </w:r>
            <w:r w:rsidR="00A96AEC">
              <w:t>Geográfus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Bajmócy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szuburbanizáció térbeli és időbeli folyamatai Szeged környékén statisztikai mutatók alapján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szuburbanizáció az elmúlt évtizedek egyik legmeghatározóbb társadalmi térfolyamata Magyarországon. Az átfogó urbanizációs folyamat e szakaszának megjelenésével, a népességnövekedés, valamint a beruházások súlypontja a központi városokból azt övező elővárosi gyűrűbe helyeződik át. Mindez jelentősen átalakítja az érintett városkörnyéki települések társadalmi-gazdasági, valamint műszaki-fizikai képét, ezáltal pedig az adott település fejlődését is nagymértékben meghatározhatja.</w:t>
      </w:r>
      <w:r>
        <w:rPr>
          <w:color w:val="000000"/>
          <w:sz w:val="24"/>
          <w:szCs w:val="24"/>
        </w:rPr>
        <w:br/>
        <w:t xml:space="preserve">A folyamat Szeged környékén is megjelent az 1980-as évtizedben, elterjedésével a városi lakosok egyre szélesebb köre települt a környéki településekre. Jelen dolgozat elsődleges célja, hogy általános helyzetképet adjon a Szeged körüli szuburbanizációs folyamatokról, az 1990-es évektől kezdődően egészen napjainkig, különös tekintettel az elmúlt évtizedre jellemző tendenciák feltárásával, amelyekről összességében kevesebbet olvashatunk a különböző szakirodalmakban. Mindezt összehasonlítva az országos trendekkel, valamint különbséget téve az egyes települések jellemzői között is. A vizsgálat legelső lépéseként a népességszám alakulása alapján meghatároztuk a folyamat által potenciálisan érintett Szeged környéki települések körét. Ezt követően pedig kiszámítottuk, majd elemeztük a korábbi szakirodalmi források alapján kiválasztott statisztikai mutatók értékeit, amelyek összességében 3 főbb témakör köré rendezhetők: népességszám változása és befolyásoló tényezői, lakásállomány változása, közlekedés.</w:t>
      </w:r>
      <w:r>
        <w:rPr>
          <w:color w:val="000000"/>
          <w:sz w:val="24"/>
          <w:szCs w:val="24"/>
        </w:rPr>
        <w:br/>
        <w:t xml:space="preserve">A kiválasztott mutatók kapcsolata a szuburbanizációs folyamatokkal legnagyobb részt a Szeged környéki települések esetében is bebizonyosodott. Ezek alapján a Szeged környéki szuburbán települések a megye többi településétől eltérő utat jártak be az elmúlt 30 évben. A legtöbb mutató hasonló, egymással összefüggő tendenciát mutatott, ez alapján általános trendek határozhatóak meg, amelyek megegyeznek az országos folyamatokkal. A szuburbanizáció nagymértékű elterjedése Szeged körül is az 1990-es évekre tehető. Ezt követően a 2000-es évek elejére egy kisebb mértékű, majd az évtized második felére egy nagyobb mértékű visszaesés volt tapasztalható a folyamat intenzitása tekintetében. A hullámvölgy egészen a 2010-es évek közepéig kitartott, majd az évtized második felétől ismételten felerősödött a folyamat a korábbi időszakokhoz képest, ami akár az elővárosokba költözések második nagyobb hullámát is jelentheti a jelenlegi, illetve közeljövőbeli társadalmi-gazdasági folyamatok függvényében.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660913">
    <w:multiLevelType w:val="hybridMultilevel"/>
    <w:lvl w:ilvl="0" w:tplc="849489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660913">
    <w:abstractNumId w:val="196609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94589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