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TRÁSER NÁNDOR</w:t>
            </w:r>
          </w:p>
          <w:p w:rsidR="00C275A3" w:rsidRDefault="00186641" w:rsidP="00C275A3">
            <w:pPr>
              <w:pStyle w:val="Hallgatokepzes"/>
            </w:pPr>
            <w:r w:rsidRPr="002361E2">
              <w:rPr>
                <w:i/>
              </w:rPr>
              <w:t>trasern@gmail.com</w:t>
            </w:r>
            <w:r w:rsidRPr="002361E2">
              <w:rPr>
                <w:i/>
              </w:rPr>
              <w:br/>
            </w:r>
            <w:r w:rsidR="00A96AEC">
              <w:t>Földrajz</w:t>
            </w:r>
            <w:r w:rsidR="00A96AEC">
              <w:br/>
            </w:r>
            <w:r w:rsidR="00E77B23">
              <w:t>BSc, 5.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Gyula</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Szegedi közösségi zöldterületek kulturális ökoszisztéma-szolgáltatásainak városfejlesztési szempontú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városi zöldterületek fejlesztése a klímaváltozás negatív hatásai és a pandémia során megnövekedett látogatottságuknak köszönhetően kulcskérdéssé vált. Ez az egyik legjelentősebb eszköze a városok fenntarthatóbbá tételének még az egyik legzöldebb magyar város, Szeged esetében is. A zöldterületek fejlesztése a városok társadalma szempontjából kiemelt, hiszen azon kívül, hogy hozzájárulnak a klímaváltozás elleni harchoz, számos kulturális és rekreációs célt szolgálnak, melyek az emberek jóllétét biztosítják. A városi zöldterületek állapotuk, használatuk, jogi státuszuk és az általuk nyújtott szolgáltatások szempontjából sem azonosak. Így a fejlesztések sikerességéhez elengedhetetlen a rendszerezésük, csoportosításuk és az ezekhez kapcsolódó differenciált fejlesztési célkitűzések megfogalmazása. Ezzel lehet azt biztosítani, hogy minden zöldterület olyan fejlesztésben részesüljön, mely az azt használók és használni kívánók igényeit elégíti ki. Kutatásom fő célja a szegedi zöldterületek rendszerezése és olyan fejlesztési klaszterek kialakítása volt, melyek tükrözik a zöldterületek által nyújtott potenciális és tényleges kulturális ökoszisztéma-szolgáltatásokat. Dolgozatom kérdésfelvetése kettős. Egyrészt, hogy a zöldterületek milyen kulturális ökoszisztéma-szolgáltatásokat nyújtanak és azok milyen módszerrel mérhetők illetve, hogy a felmért szegedi zöldterületek milyen fejlesztés-orientált jellemzőkkel írhatók le, milyen csoportokat képeznek.</w:t>
      </w:r>
      <w:r>
        <w:rPr>
          <w:color w:val="000000"/>
          <w:sz w:val="24"/>
          <w:szCs w:val="24"/>
        </w:rPr>
        <w:br/>
        <w:t xml:space="preserve">Munkám során térinformatikai adatbázist hoztam létre Szeged belterületének zöldterületeiből az Urban Atlas, az Open Street Map és Szeged Településszerkezeti Terve alapján. A 269 elemes sokaságból 19 mintaterület választottam ki városrészi alapon. Minden mintaterületen 3 alkalommal végeztem terepi felmérését a zöldterületek potenciális kulturális ökoszisztéma-szolgáltatásaira és látogatottságukra vonatkozóan. Összesen 36 szempont alapján értékeltem a zöldterületeket, melyekből főkomponens-, faktor- és klaszterelemzést készítettem nemzetközi példa alapján.</w:t>
      </w:r>
      <w:r>
        <w:rPr>
          <w:color w:val="000000"/>
          <w:sz w:val="24"/>
          <w:szCs w:val="24"/>
        </w:rPr>
        <w:br/>
        <w:t xml:space="preserve">Kutatásom eredményeként négy fő klasztert határoztam meg: belvárosi terek, kertvárosi játszóterek, központi jelentőségű parkok és informális jellegű zöldterületek. A mintaterületeken túl további 125 lehatárolt szegedi zöldterületet is besoroltam a kialakított klaszterekbe. Ezen négy klaszterre határoztam meg a legfontosabb fejlesztési irányokat a lakosság számára nyújtott jelenlegi és potenciális kulturális ökoszisztéma-szolgáltatásaik alapján.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88905">
    <w:multiLevelType w:val="hybridMultilevel"/>
    <w:lvl w:ilvl="0" w:tplc="847740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88905">
    <w:abstractNumId w:val="934889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7881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