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0421cielo@gmail.com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benzetónium-klorid adszorpciója grafit-oxidon: adszorpció és interkaláció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grafit-oxid; benzetónium-klorid; hexadecil-piridínium-klorid; adszorpció; hidrofóbizálás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grafit-oxid (GO) egy réteges szerkezetű, negatív felületi töltéssel rendelkező biokompatibilitást biztosító funkciós csoportokat is tartalmazó anyag, ami hatékonyan szállítja a vízben oldhatatlan gyógyszerek széles körét. A benzetónium-klorid egy kationos tenzid, ami antibakteriális hatása miatt alkalmas lehet hordozókon kialakított antibakteriális felületek kialakítására. A benzetónium-klorid (BtCl) grafit-oxidon történő adszorpciójával kapcsolatban azonban nem találtunk szakirodalmi forrást, pedig az egészségügyi alkalmazás ígéretes volta miatt érdemes a GO és a kationos molekulák közötti kölcsönhatást mennyiségi viszonyok szempontjából is tanulmányozni.</w:t>
      </w:r>
      <w:r>
        <w:rPr>
          <w:color w:val="000000"/>
          <w:sz w:val="24"/>
          <w:szCs w:val="24"/>
        </w:rPr>
        <w:br/>
        <w:t xml:space="preserve">  A dolgozat elkészítése során, a benzetónium-klorid grafit-oxidon való adszorpciójának pH-függését vizsgáltam állandó ionerősségen. Először, az adszorpciós egyensúly beállásához szükséges időt határoztam meg spektrofotometriás mérések által. Az adszorpciót ezután több pH-n (3,0; 6,0 és 9,0) is vizsgáltam, majd a szilárd fázisú mintákat röntgendiffrakciós szerkezetvizsgálati módszernek vetettük alá, továbbá a felületi töltés jellemzéséhez zéta-potenciál méréseket végeztem.</w:t>
      </w:r>
      <w:r>
        <w:rPr>
          <w:color w:val="000000"/>
          <w:sz w:val="24"/>
          <w:szCs w:val="24"/>
        </w:rPr>
        <w:br/>
        <w:t xml:space="preserve">  Az eredményekből megállapítható, hogy a benzetónium-klorid grafit-oxidon való megkötődése nem függ a pH-tól, mert a telítés mindegyik vizsgált pH-n 4 mmol/g környékén következett be. Továbbá, az adszorbeált anyagmennyiség több mint ami az ioncsereadszorpció alapján várható lenne és az izotermák alapján megállapítható, hogy nem történik kemiszorpció. A röntgendiffrakciós mérések alapján látható, hogy a multiréteges szerkezetű grafit-oxid elemi grafén-oxid rétegeinek távolsága mindegyik pH-n az adszorbeált anyagmennyiség növekedésével nő. Ez arra utal, hogy a benzetónium-klorid beépül a rétegközi térbe egyre nagyobb molekuláris borítottság mellett. Az adszorbeált anyagmennyiség ugyanakkor (a molekula állandó töltése miatt) pH-tól függetlennek bizonyult. Végül azt találtuk, hogy a BtCl gyengébben kötődik a GO felületéhez, mint a hexadecil-piridínium-klorid, ami ígéretessé teszi a vegyületet GO hordozón rögzített antibakteriális felületek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31458">
    <w:multiLevelType w:val="hybridMultilevel"/>
    <w:lvl w:ilvl="0" w:tplc="5059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31458">
    <w:abstractNumId w:val="684314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004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