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HALMOSI LEVENTE FERENC</w:t>
            </w:r>
          </w:p>
          <w:p w:rsidR="00C275A3" w:rsidRDefault="00186641" w:rsidP="00C275A3">
            <w:pPr>
              <w:pStyle w:val="Hallgatokepzes"/>
            </w:pPr>
            <w:r w:rsidRPr="002361E2">
              <w:rPr>
                <w:i/>
              </w:rPr>
              <w:t>halmosilevente@gmail.com</w:t>
            </w:r>
            <w:r w:rsidRPr="002361E2">
              <w:rPr>
                <w:i/>
              </w:rPr>
              <w:br/>
            </w:r>
            <w:r w:rsidR="00A96AEC">
              <w:t> Programtervező informatikus</w:t>
            </w:r>
            <w:r w:rsidR="00A96AEC">
              <w:br/>
            </w:r>
            <w:r w:rsidR="00E77B23">
              <w:t>BSc, 3.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Jelasity Márk</w:t>
            </w:r>
          </w:p>
          <w:p w:rsidR="00DB4822" w:rsidRDefault="00DB4822" w:rsidP="009763E0">
            <w:pPr>
              <w:pStyle w:val="Konzulensektitulus"/>
            </w:pPr>
            <w:r w:rsidRPr="00DB4822">
              <w:t>tanszékvezető egyetemi tanár,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Szegmentáló Neurális Hálózatok Robusztussága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az ellenséges (adversarial) példák jelensége egy erősen kutatott terület a neuronháló alapú számítógépes látáson belül, amelynek lényege, hogy a bemenet szabad szemmel láthatatlan ellenséges perturbációival egy neuronháló kimenetét tetszőleges módon meg lehet változtatni. A képklasszifikáció területén ez a téma egységes módszertannal rendelkezik, ebből adódóan az ebben a témában megjelenő munkák összehasonlítása könnyedén lehetséges, az eredmények igazolhatóak. Ezzel szemben az ellenséges példák jelensége egy nem egységes, alulkutatott terület a neurális hálózat alapú képszegmentálás területén. A kutatás során létrehoztunk egy validáló algoritmus csomagot, amellyel sikerült igazolnunk azon hipotézisünket, miszerint a jelenleg elérhető legnagyobb robusztusságú szegmentáló modell valójában nem robusztus. Ezen túlmenően létrehoztunk egy olyan szegmentáló modellt, amely az eddig fellelhető hálóknál jelentősen robusztusabb. Mindezzel együtt megalkottunk egy módszertant, amely reményeink szerint alkalmas lesz a módszertani kohézió megteremtésére a témán belül.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983135">
    <w:multiLevelType w:val="hybridMultilevel"/>
    <w:lvl w:ilvl="0" w:tplc="71862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983135">
    <w:abstractNumId w:val="319831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25484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