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RÉKA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farkas0320@gmail.com</w:t>
            </w:r>
            <w:r w:rsidRPr="002361E2">
              <w:rPr>
                <w:i/>
              </w:rPr>
              <w:br/>
            </w:r>
            <w:r w:rsidR="00A96AEC">
              <w:t>Csecsemő és kisgyermeknevelő 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Tanyiné dr. Kocsis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eszközhasználat hatásainak vizsgálata kisgyermekkorban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megvizsgálja és elemezze a digitális eszközök hatását a kisgyermekek (0-3 év) vonatkozásában. Érdeklődésem fókuszpontjában olyan szülők álltak, akiknek gyermeke az adott korosztályhoz tartozik és életük mindennapjaiban jelen van a digitális eszközhasználat. Kutatásomat Nyíregyházán, azaz egy vidéki nagyvárosban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Kérdőívemet olyan szülőkkel, főleg édesanyákkal töltettem ki, akik különböző közösségi oldalakon baba-mama csoportok aktív tagjai és fogékonyak a digitális eszközök hatásának vizsgálatára. Ahogy a szülők használják ezeket az eszközöket, úgy a gyerekek mindennapi életének részévé is válik és elkerülhetetlen, hogy a fejlődésükre valamilyen hatással legyen.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Kisgyermeknevelőként a bölcsődében is szembesülünk azzal, hogy a gyerekek ismerik és használják az eszközöket. A mozdulataikból, viselkedésükből ez jól látszik a mindennapi tevékenységek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első, elméleti részében a magzatkor, a csecsemőkor és a kisgyermekkor általános kérdéseivel foglalkoztam, melyeket több szempontból is megvizsgáltam. Fontosnak tartottam áttekinteni az egyes szakaszokban zajló fejlődési tendenciákat, hogy jobban megértsük, mikor tekinthető károsnak, ill. hasznosnak a kicsik média- és digitális anyag fogyasztása.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alapjaként 4 hipotézist állítottam fel. Ezek a következők voltak:</w:t>
      </w:r>
    </w:p>
    <w:p>
      <w:pPr>
        <w:pStyle w:val="ListParagraphPHPDOCX"/>
        <w:numPr>
          <w:ilvl w:val="0"/>
          <w:numId w:val="9710796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 éves kor alatt a legtöbb gyerek napi szinten érintkezik a digitális eszközökkel.</w:t>
      </w:r>
    </w:p>
    <w:p>
      <w:pPr>
        <w:pStyle w:val="ListParagraphPHPDOCX"/>
        <w:numPr>
          <w:ilvl w:val="0"/>
          <w:numId w:val="9710796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digitális eszközök használata 3 éves kor alatt negatív hatással van a nyelvi fejlődésre.</w:t>
      </w:r>
    </w:p>
    <w:p>
      <w:pPr>
        <w:pStyle w:val="ListParagraphPHPDOCX"/>
        <w:numPr>
          <w:ilvl w:val="0"/>
          <w:numId w:val="9710796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szülők nem felügyelik a gyermekek eszközhasználatát.</w:t>
      </w:r>
    </w:p>
    <w:p>
      <w:pPr>
        <w:pStyle w:val="ListParagraphPHPDOCX"/>
        <w:numPr>
          <w:ilvl w:val="0"/>
          <w:numId w:val="9710796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szülők többsége pozitívumnak tekinti a digitális eszközöket a gyerekek életében.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lefolytatott vizsgálat után kijelenthető, hogy a legtöbb hipotézisem teljesült.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választ kaptam arra, hogy a napi több órás használat során sokféle negatív hatás éri a kicsiket. Viszont lehet oktató, tanító jellege is az eszközhasználatnak, ha a szülő felügyeletével történik és az új dolgok megtanulása a cél. Összeségében tehát az a véleményem, hogy a számos negatív hatás mellett, pozitív hatása is van ezeknek az eszközöknek.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Nyíregyházi Egyetememen 2022. november 22–én tartott Tudományos Diákköri Konferencián eredményeimet sikeresen bemutattam. A bírálatokat az országos versenyre készülve munkámba beleépítettem.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07966">
    <w:multiLevelType w:val="hybridMultilevel"/>
    <w:lvl w:ilvl="0" w:tplc="81216820">
      <w:start w:val="1"/>
      <w:numFmt w:val="decimal"/>
      <w:lvlText w:val="%1."/>
      <w:lvlJc w:val="left"/>
      <w:pPr>
        <w:ind w:left="720" w:hanging="360"/>
      </w:pPr>
    </w:lvl>
    <w:lvl w:ilvl="1" w:tplc="81216820" w:tentative="1">
      <w:start w:val="1"/>
      <w:numFmt w:val="lowerLetter"/>
      <w:lvlText w:val="%2."/>
      <w:lvlJc w:val="left"/>
      <w:pPr>
        <w:ind w:left="1440" w:hanging="360"/>
      </w:pPr>
    </w:lvl>
    <w:lvl w:ilvl="2" w:tplc="81216820" w:tentative="1">
      <w:start w:val="1"/>
      <w:numFmt w:val="lowerRoman"/>
      <w:lvlText w:val="%3."/>
      <w:lvlJc w:val="right"/>
      <w:pPr>
        <w:ind w:left="2160" w:hanging="180"/>
      </w:pPr>
    </w:lvl>
    <w:lvl w:ilvl="3" w:tplc="81216820" w:tentative="1">
      <w:start w:val="1"/>
      <w:numFmt w:val="decimal"/>
      <w:lvlText w:val="%4."/>
      <w:lvlJc w:val="left"/>
      <w:pPr>
        <w:ind w:left="2880" w:hanging="360"/>
      </w:pPr>
    </w:lvl>
    <w:lvl w:ilvl="4" w:tplc="81216820" w:tentative="1">
      <w:start w:val="1"/>
      <w:numFmt w:val="lowerLetter"/>
      <w:lvlText w:val="%5."/>
      <w:lvlJc w:val="left"/>
      <w:pPr>
        <w:ind w:left="3600" w:hanging="360"/>
      </w:pPr>
    </w:lvl>
    <w:lvl w:ilvl="5" w:tplc="81216820" w:tentative="1">
      <w:start w:val="1"/>
      <w:numFmt w:val="lowerRoman"/>
      <w:lvlText w:val="%6."/>
      <w:lvlJc w:val="right"/>
      <w:pPr>
        <w:ind w:left="4320" w:hanging="180"/>
      </w:pPr>
    </w:lvl>
    <w:lvl w:ilvl="6" w:tplc="81216820" w:tentative="1">
      <w:start w:val="1"/>
      <w:numFmt w:val="decimal"/>
      <w:lvlText w:val="%7."/>
      <w:lvlJc w:val="left"/>
      <w:pPr>
        <w:ind w:left="5040" w:hanging="360"/>
      </w:pPr>
    </w:lvl>
    <w:lvl w:ilvl="7" w:tplc="81216820" w:tentative="1">
      <w:start w:val="1"/>
      <w:numFmt w:val="lowerLetter"/>
      <w:lvlText w:val="%8."/>
      <w:lvlJc w:val="left"/>
      <w:pPr>
        <w:ind w:left="5760" w:hanging="360"/>
      </w:pPr>
    </w:lvl>
    <w:lvl w:ilvl="8" w:tplc="81216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07964">
    <w:multiLevelType w:val="hybridMultilevel"/>
    <w:lvl w:ilvl="0" w:tplc="64611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07964">
    <w:abstractNumId w:val="97107964"/>
  </w:num>
  <w:num w:numId="97107966">
    <w:abstractNumId w:val="971079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586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