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juhgabaj@gmail.com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Maruzs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Szegedi Biológiai Kutatóközpont,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Snazarus fehérje funkciójának leírása Drosophila nefrocita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Snazarus (Snz) egy - a sorting nexin családba tartozó - Drosophila fehérje. Egyik emberi ortológjának, az SNX25-nek mutációját több emberi betegségben is kimutatták, említésre méltóan a krónikus vesebetegség (CKD) esetén. Ennek az összefüggésnek a molekuláris mechanizmusa viszont még nem tisztázott.</w:t>
      </w:r>
      <w:r>
        <w:rPr>
          <w:color w:val="000000"/>
          <w:sz w:val="24"/>
          <w:szCs w:val="24"/>
        </w:rPr>
        <w:br/>
        <w:t xml:space="preserve">A sorting nexin fehérjék jellemzően a sejtszervecske-membránokhoz kötődnek. Amikor Drosophilában megvizsgáltuk az snz mutációjának hatását, markáns defektusokat tapasztaltunk a nefrocitákban, amelyek a humán podociták és proximális tubulus sejtek megfelelői. Emiatt ezekben a sejtekben kezdtük el vizsgálni az Snz szerepét. Főként élő és fixált sejtpreparátumokat vizsgáltunk fluoreszcens mikroszkópiával az endocitózishoz és a szekrécióhoz kapcsolódó fehérjék mutációi esetén. Ugyanígy követtük a szekrécióra kerülő fehérjéket, illetve különböző tracerek endocitózisát is.</w:t>
      </w:r>
      <w:r>
        <w:rPr>
          <w:color w:val="000000"/>
          <w:sz w:val="24"/>
          <w:szCs w:val="24"/>
        </w:rPr>
        <w:br/>
        <w:t xml:space="preserve">A legszembetűnőbb változás a késői endoszómák megnagyobbodásában nyilvánult meg az snz funkcióvesztése esetén. A továbbiakban kiderült, hogy az Snz és a Rab11 – amely a szekréciós rendszerhez tartozó reciklizáló endoszómákon található meg – a nefrocitákban kolokalizál, az snz csendesítésekor a Rab11 szétszóródik a sejtplazmában, és ezen két fehérje között biokémiai kapcsolat is fennáll. A reciklizáció egyik fontos szerepe a sejt szűrőrendszerének karbantartása az azt alkotó fehérjék folyamatos cseréjének biztosításával. A résmembránt megfestve fokozott szekréciót tapasztaltunk Snz hiányában. E hatás a Rab11 overexpresszióval additív és hasonló megjelenésű. Eredményeink alapján nefrocitákban az Snz a szekréció inhibítora a Rab11 útvonalra hatva.</w:t>
      </w:r>
      <w:r>
        <w:rPr>
          <w:color w:val="000000"/>
          <w:sz w:val="24"/>
          <w:szCs w:val="24"/>
        </w:rPr>
        <w:br/>
        <w:t xml:space="preserve">Ezen funkció az emberi vese sejtjeinek működésében is érintett lehet, magyarázva a CKD nagyobb gyakoriságát SNX25 mutáció esetén, illetve más sejtek esetén egyéb betegségek kockázatát is növelheti. Ilyen betegségekben a Rab11 útvonal a jövőben új gyógyszerfejlesztés célpontja lehet.</w:t>
      </w:r>
      <w:r>
        <w:rPr>
          <w:color w:val="000000"/>
          <w:sz w:val="24"/>
          <w:szCs w:val="24"/>
        </w:rPr>
        <w:br/>
        <w:t xml:space="preserve">A személyes hallgatói munkámból kiemelendő a résmembrán immunjelölési kísérletsorozat elvégzése, a felhasznált rab11 génhez kapcsolódó genetikai eszközök validálása, illetve a kutuatáshoz kapcsolódó néhány kiegészítő kísérlet megvalósítása. Ez utóbbiak során az Snz esetleges hatásait vizsgáltam az endocitózis funkciójának megtartottságára ezüst-nitrát felvételi, valamint FRAP módszerekkel. Az snz csendesítése az endocitózist nem befolyásolta. A legtöbb kísérlethez a mintakészítést és a mikroszkópos munkát csapatban végeztük, így számos egyéb fontos eredményünkhöz is hozzájárultam.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94434">
    <w:multiLevelType w:val="hybridMultilevel"/>
    <w:lvl w:ilvl="0" w:tplc="71482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94434">
    <w:abstractNumId w:val="28694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771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