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NAGRAND ERIKA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nagrand.erika@gmail.com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Kintses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Funkcionális metagenomikai szűrés a különböző környezetekben előforduló Beta-laktamázok detekciója céljából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béta-laktám antibiotikumok a világon leggyakrabban alkalmazott antibiotikumok. Számos változatuk most is klinikai fejlesztés alatt áll. Népszerűségük árnyoldala viszont, hogy egyre nagyobb számban jelennek meg az antibiotikumokkal szemben rezisztenciát biztosító béta-laktamáz rezisztenciagének, amelyeket a baktériumok horizontális géntranszferrel adnak át egymásnak. Ezért mára a béta-laktám antibiotikum fejlesztés egyik járható útvonala, hogy a gátló hatást kifejtő béta-laktamáz inhibitorok kerülnek a béta-laktám antibiotikumok mellé.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egy olyan munkafolyamatot fejlesztünk, amivel előre jelezhetjük, hogy a klinikai fejlesztés alatt álló béta-laktám antibiotikum készítmények mennyire érzékenyek a környezetben terjedő rezisztenciagének által biztosított rezisztencia kialakulására.</w:t>
      </w:r>
      <w:r>
        <w:rPr>
          <w:color w:val="000000"/>
          <w:sz w:val="24"/>
          <w:szCs w:val="24"/>
        </w:rPr>
        <w:br/>
        <w:t xml:space="preserve">Ennek a célnak az eléréséhez funkcionális metagenomikát használunk, ahol heterológ expresszálunk óriási környezeti génkönyvtárakat, amelyeket antibiotikumokkal erősen szennyezett környezetekből gyűjtött mintákból készítettünk. Ilyen területekről származó minták lehetnek a szennyvíz, talaj, bél mikrobiom és a klinikum, melyekből metagenomikai és genomi könyvtárakat hoztunk létre. A génkönyvtárak hatásszűrését 9 β-laktám antibiotikumokkal szemben már megkezdtem és jól látható, hogy mindegyik könyvtárban számos potenciális β-laktamáz található. Ezek között előfordulnak olyanok is, amelyek Ázsiából származnak, de már Európában is megjelentek. Ezek az NDM-ek, amelyek széleskörű elterjedése problémát jelent, hiszen nincs még velük szemben WHO által engedélyezett béta-laktám antibiotikum és béta-laktamáz inhibitor kombináció.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funkcionális szűrés során célom ezekben a közegekben minél több béta-laktamáz enzim azonosítása, majd következő lépésként annak tesztelése, hogy ezekkel szemben mely klinikai fejlesztésben lévő béta-laktamáz inhibitorok fejtenek ki gátló hatást. Ennek eredményeképpen javaslatok tehetők, arra vonatkozóan, mely antibiotikum és inhibitor kombinációk ellenállóbbak a környezetben leginkább elterjedt rezisztenciagénekkel szemben.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629241">
    <w:multiLevelType w:val="hybridMultilevel"/>
    <w:lvl w:ilvl="0" w:tplc="440337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629241">
    <w:abstractNumId w:val="886292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7086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