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ADAME ÁGOTA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adame.agi@gmail.com</w:t>
            </w:r>
            <w:r w:rsidRPr="002361E2">
              <w:rPr>
                <w:i/>
              </w:rPr>
              <w:br/>
            </w:r>
            <w:r w:rsidR="00A96AEC">
              <w:t>Osztatlan tanári mesterképzési szak (angol nyelv és kultúra tanára, magyatanár)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Kállay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szerelem és a szabadság reprezentációja Walt Whitman és Allen Ginsberg költészetében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Beat Generation a 20. század egyik legjelentősebb mozgalmaként maradt fenn az irodalomtörténetben. A mozgalom résztvevőire jellemző volt a már-már nihilista, lemondó világnézet, azonban a lemondás ellenére is aktívan részt vettek a társadalmi életben. A mozgalom egyik legjelentősebb személye Allen Ginsberg volt, aki költészetével a társadalomban gyökerező diszkriminációra és brutalitásra hívta fel ezrek figyelmét. Ginsbergre óriási hatást gyakorolt Walt Whitman munkássága, illetve az ő gondolatai nagyban befolyásolták a Beat költő nézeteit. Walt Whitman hitt abban, hogy a szeretetnek, illetve a szerelemnek megkötések nélkül, teljes szabadsággal kell léteznie, amely igen impozáns volt a 20. század szörnyűségeit első kézből tapasztaló meleg költőnek. Allen Ginsberg költészetében megfigyelhető, hogy bár nagyon közel álltak hozzá Whitman álmai, mégse tartotta reálisnak azt, hogy ezek a közel jövőben valósággá válhatnak. Ez a gondolat szolgált tézisként a dolgozatom megírásához, amely a két költő közti szoros, ámbár ambivalens kapcsolatot veszi górcső alá, annak érdekében, hogy feltárja Ginsberg eltávolodását a hőn szeretett gondolkodásmódtól. Dolgozatomban nagy hangsúlyt kap továbbá a két költő által teremtett homoerotikus stílus, amelynek használatában hasonlóságaik ellenére is jelentős eltérést mutatnak a költők.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60696">
    <w:multiLevelType w:val="hybridMultilevel"/>
    <w:lvl w:ilvl="0" w:tplc="78523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60696">
    <w:abstractNumId w:val="218606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364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