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HALÁPI MARTINA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martinahalapi@gmail.com</w:t>
            </w:r>
            <w:r w:rsidRPr="002361E2">
              <w:rPr>
                <w:i/>
              </w:rPr>
              <w:br/>
            </w:r>
            <w:r w:rsidR="00A96AEC">
              <w:t>magyartanár - történelemtanár és állampolgári ismeretek tanára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Kincses Katalin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II. Rákóczi ferenc és lengyel szerelmének Elżbieta Sieniawskának a kapcsolata 1701 és 1703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II. Rákóczi Ferencről és az általa vezetett szabadságharcról megjelent munkák kutatása során</w:t>
      </w:r>
      <w:r>
        <w:rPr>
          <w:color w:val="000000"/>
          <w:sz w:val="24"/>
          <w:szCs w:val="24"/>
        </w:rPr>
        <w:br/>
        <w:t xml:space="preserve">könyvtárnyi szakirodalmat találunk, én mégis azt gondolom, hogy sok megválaszolatlan kérdés</w:t>
      </w:r>
      <w:r>
        <w:rPr>
          <w:color w:val="000000"/>
          <w:sz w:val="24"/>
          <w:szCs w:val="24"/>
        </w:rPr>
        <w:br/>
        <w:t xml:space="preserve">vár válaszra vagy pontosításra. Egy ilyen kérdésnek tartom a fiatal fejedelem és a nála 7 évvel</w:t>
      </w:r>
      <w:r>
        <w:rPr>
          <w:color w:val="000000"/>
          <w:sz w:val="24"/>
          <w:szCs w:val="24"/>
        </w:rPr>
        <w:br/>
        <w:t xml:space="preserve">idősebb, dúsgazdag, lengyel korona nagyhetmanjának felesége közötti kapcsolatot is.</w:t>
      </w:r>
      <w:r>
        <w:rPr>
          <w:color w:val="000000"/>
          <w:sz w:val="24"/>
          <w:szCs w:val="24"/>
        </w:rPr>
        <w:br/>
        <w:t xml:space="preserve">A politika és a szerelem ősidők óta összekötődik. Érzések és érdekek keverednek benne.</w:t>
      </w:r>
      <w:r>
        <w:rPr>
          <w:color w:val="000000"/>
          <w:sz w:val="24"/>
          <w:szCs w:val="24"/>
        </w:rPr>
        <w:br/>
        <w:t xml:space="preserve">II. Rákóczi Ferenc erdélyi fejedelem (1676–1735) és Elżbieta Sieniawska (1667–1729) lengyel</w:t>
      </w:r>
      <w:r>
        <w:rPr>
          <w:color w:val="000000"/>
          <w:sz w:val="24"/>
          <w:szCs w:val="24"/>
        </w:rPr>
        <w:br/>
        <w:t xml:space="preserve">palatinusné közötti „liaison”-t a magyar szakirodalom leginkább romantikus kapcsolatnak,</w:t>
      </w:r>
      <w:r>
        <w:rPr>
          <w:color w:val="000000"/>
          <w:sz w:val="24"/>
          <w:szCs w:val="24"/>
        </w:rPr>
        <w:br/>
        <w:t xml:space="preserve">szerelemnek tartja, holott nagyon fontos politikai események fűződnek hozzá, amelyeknek</w:t>
      </w:r>
      <w:r>
        <w:rPr>
          <w:color w:val="000000"/>
          <w:sz w:val="24"/>
          <w:szCs w:val="24"/>
        </w:rPr>
        <w:br/>
        <w:t xml:space="preserve">szerepük volt a magyar szabadságharc 1703-as megindulásában.</w:t>
      </w:r>
      <w:r>
        <w:rPr>
          <w:color w:val="000000"/>
          <w:sz w:val="24"/>
          <w:szCs w:val="24"/>
        </w:rPr>
        <w:br/>
        <w:t xml:space="preserve">A kettejük viszonyát a fejedelemről szóló legtöbb tudományos munka megemlíti, de általában</w:t>
      </w:r>
      <w:r>
        <w:rPr>
          <w:color w:val="000000"/>
          <w:sz w:val="24"/>
          <w:szCs w:val="24"/>
        </w:rPr>
        <w:br/>
        <w:t xml:space="preserve">nagyon szűkszavúan, csak pár sor erejéig. A másik tévedés, hogy egy romantikus történetet</w:t>
      </w:r>
      <w:r>
        <w:rPr>
          <w:color w:val="000000"/>
          <w:sz w:val="24"/>
          <w:szCs w:val="24"/>
        </w:rPr>
        <w:br/>
        <w:t xml:space="preserve">kreálnak belőle, mint például az első Rákóczi-életrajz szerzője, Márki Sándor is tette ezt.</w:t>
      </w:r>
      <w:r>
        <w:rPr>
          <w:color w:val="000000"/>
          <w:sz w:val="24"/>
          <w:szCs w:val="24"/>
        </w:rPr>
        <w:br/>
        <w:t xml:space="preserve">Célom, hogy a kettőjük kapcsolatát a szabadságharc megkezdéséig mutassam be, az akkori</w:t>
      </w:r>
      <w:r>
        <w:rPr>
          <w:color w:val="000000"/>
          <w:sz w:val="24"/>
          <w:szCs w:val="24"/>
        </w:rPr>
        <w:br/>
        <w:t xml:space="preserve">politikai viszonyok ismertetése mellett.</w:t>
      </w:r>
      <w:r>
        <w:rPr>
          <w:color w:val="000000"/>
          <w:sz w:val="24"/>
          <w:szCs w:val="24"/>
        </w:rPr>
        <w:br/>
        <w:t xml:space="preserve">Kutatásom elsődleges forrásanyagát II. Rákóczi Ferenc Emlékiratai és Vallomásai adják. E</w:t>
      </w:r>
      <w:r>
        <w:rPr>
          <w:color w:val="000000"/>
          <w:sz w:val="24"/>
          <w:szCs w:val="24"/>
        </w:rPr>
        <w:br/>
        <w:t xml:space="preserve">rövid korról csak kevés közvetlen forrás maradt fenn, de a pár évvel később keletkezettek is</w:t>
      </w:r>
      <w:r>
        <w:rPr>
          <w:color w:val="000000"/>
          <w:sz w:val="24"/>
          <w:szCs w:val="24"/>
        </w:rPr>
        <w:br/>
        <w:t xml:space="preserve">segítettek a férjezett, lengyel nemesasszony és a fejedelem közötti kapcsolat feltárását.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266549">
    <w:multiLevelType w:val="hybridMultilevel"/>
    <w:lvl w:ilvl="0" w:tplc="19976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266549">
    <w:abstractNumId w:val="302665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90736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