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VIOLA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krisztianviola007@gmail.com</w:t>
            </w:r>
            <w:r w:rsidRPr="002361E2">
              <w:rPr>
                <w:i/>
              </w:rPr>
              <w:br/>
            </w:r>
            <w:r w:rsidR="00A96AEC">
              <w:t>Tanári (Magyar nyelv és irodalom, Történelem és állampolgársági ismeretek)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Csízy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Keresztény uralkodói jegyek a Triakontaeterikosban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Caesareai Eusebius Triakontaetérikos beszédét vettem elő, melyben a megjelenő keresztény uralkodói képet, jegyeket vizsgáltam. Először a politikatörténeti előzményeket figyeltem meg, majd a forrásomat egyháztörténeti és eszmetörténeti kontextusban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átmenet embere, Eusebius egy új vezetői alakot teremtett meg, aki a keresztény világ lényeges szereplőjévé vált. A császár a pogányok elleni eszköz lett, kinek legfontosabb feladata a keresztény hit terjesztése és egységesítése. A beszéd azt is igazolja, hogy a szerző által más művekben is felvázolt kép (Nagy) Konstantin császárról az első lépés lehetett egy keresztény uralkodói minta kialakítására.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Valláspolitikai perspektívából tekintve az is feltűnik, hogy a beszéd a kereszténység egyetemességét és kizárólagosságát szorgalmazza, ez azt is bizonyítja, hogy a kereszténység ekkora már politikai tényezővé válhatott. A pogányok ellen felhozott érvek egyértelműsítik az előbbi megállapítást.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beszédben előkerülő témák, elgondolások egyszerre származnak a pogány és keresztény hagyományból, ami alátámasztja, hogy a kereszténység elkezdte önmagába integrálni a pogány eredetű elemeket.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Triakonatetérikos ebben az értelemben annak is a jele, hogy a kialakuló monarchia rendszerének kultikus és szellemi vezetőszervezete a keresztény egyház 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56402">
    <w:multiLevelType w:val="hybridMultilevel"/>
    <w:lvl w:ilvl="0" w:tplc="62309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56402">
    <w:abstractNumId w:val="315564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340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