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NYIKOS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rekanyikos@gmail.com</w:t>
            </w:r>
            <w:r w:rsidRPr="002361E2">
              <w:rPr>
                <w:i/>
              </w:rPr>
              <w:br/>
            </w:r>
            <w:r w:rsidR="00A96AEC">
              <w:t>Germanisztika (német)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Szentpétery-Czeglédy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Szülő- és Istenképek. A szülői kapcsolat hatása az Istenképre a korai Rainer Maria Rilkénél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Rainer Maria Rilke korai Istenképe már számos nézőpontból képezte vizsgálat tárgyát, e dolgozat azonban egy új, eddig nem kutatott oldalról igyekszik megvilágítani a költő Isten- és Krisztuskapcsolatát. Rilke szüleivel – elsősorban édesanyjával - való kapcsolata, családi környezete, szocializációja ugyanis számos kapcsolódási pontot, illetve kérdést vet fel. A dolgozat fókuszát a szülőkhöz való (korai) kötődés, a családi szocializáció és az Istennel való kapcsolatalakítás, -tartás, annak milyensége adja.</w:t>
      </w:r>
      <w:r>
        <w:rPr>
          <w:color w:val="000000"/>
          <w:sz w:val="24"/>
          <w:szCs w:val="24"/>
        </w:rPr>
        <w:br/>
        <w:t xml:space="preserve">Az erősen interdiszciplináris kutatás során kikristályosodott, hogy a szülők és gyermek között kialakult kapcsolat összefüggésben áll a későbbi Istenképpel. Jelen munka Rilke gyermek-, iskolás-, és fiatal felnőttkorát öleli fel egészen a második Oroszországi utazásig, mely során Istenképe és -kapcsolata folyamatos változáson ment keresztül. Rainer Maria Rilke számára leginkább az anya, a hozzá való kötődés, a tőle átvett szokások, nézetek, a hozzá fűződő viszony vált meghatározóvá. Emellett meg kell említeni Nietzsche hatását, illetve az oroszországi tapasztalatokat is.</w:t>
      </w:r>
      <w:r>
        <w:rPr>
          <w:color w:val="000000"/>
          <w:sz w:val="24"/>
          <w:szCs w:val="24"/>
        </w:rPr>
        <w:br/>
        <w:t xml:space="preserve">A dolgozat magját Rilke vers-, napló-, levél- és feljegyzésidézetei adják, melyek mentén felfejthető a költő akkori Istenképe, anyával, apjával, Krisztussal való kapcsolata, gondolatai, érzései ezzel kapcsolatban.</w:t>
      </w:r>
      <w:r>
        <w:rPr>
          <w:color w:val="000000"/>
          <w:sz w:val="24"/>
          <w:szCs w:val="24"/>
        </w:rPr>
        <w:br/>
        <w:t xml:space="preserve">A kutatás eredményeképpen elmondható, hogy Rilke korai kötődése, családi szocializációja összefüggésbe hozható későbbi Istenképével, a biztonságra, stabilitásra vágyó gyermek az orientációs pontot kereső költővel. Fontos azonban megemlíteni, hogy jelen kutatás csupán Rilke korai életszakaszát öleli fel – munkásságának nagysága, gazdagsága, illetve a dolgozat terjedelmi keretei nem tették lehetővé a későbbi, folyamatosan változó Istenkép és a családi kötődés összefüggéseinek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Istenkép, korai kötődés, családi szocializáció, Istenkapcsolat, szülő-gyermek kapcsolat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12705">
    <w:multiLevelType w:val="hybridMultilevel"/>
    <w:lvl w:ilvl="0" w:tplc="46492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12705">
    <w:abstractNumId w:val="18112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430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