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HIDAS TÍMEA</w:t>
            </w:r>
          </w:p>
          <w:p w:rsidR="00C275A3" w:rsidRDefault="00186641" w:rsidP="00C275A3">
            <w:pPr>
              <w:pStyle w:val="Hallgatokepzes"/>
            </w:pPr>
            <w:r w:rsidRPr="002361E2">
              <w:rPr>
                <w:i/>
              </w:rPr>
              <w:t>hidastimi1025@gmail.com</w:t>
            </w:r>
            <w:r w:rsidRPr="002361E2">
              <w:rPr>
                <w:i/>
              </w:rPr>
              <w:br/>
            </w:r>
            <w:r w:rsidR="00A96AEC">
              <w:t>Pszichológia</w:t>
            </w:r>
            <w:r w:rsidR="00A96AEC">
              <w:br/>
            </w:r>
            <w:r w:rsidR="00E77B23">
              <w:t>BA,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Kosztyuné Nyitrai Erika</w:t>
            </w:r>
          </w:p>
          <w:p w:rsidR="00DB4822" w:rsidRDefault="00DB4822" w:rsidP="009763E0">
            <w:pPr>
              <w:pStyle w:val="Konzulensektitulus"/>
            </w:pPr>
            <w:r w:rsidRPr="00DB4822">
              <w:t>egyetemi docens, KRE BTK</w:t>
            </w:r>
          </w:p>
        </w:tc>
      </w:tr>
      <w:tr w:rsidR="00DB4822" w:rsidTr="00DB4822">
        <w:tc>
          <w:tcPr>
            <w:tcW w:w="9854" w:type="dxa"/>
          </w:tcPr>
          <w:p w:rsidR="00DB4822" w:rsidRPr="00DB4822" w:rsidRDefault="00DB4822" w:rsidP="009763E0">
            <w:pPr>
              <w:pStyle w:val="Konzulenseknev"/>
            </w:pPr>
            <w:r w:rsidRPr="00DB4822">
              <w:t>Mészáros Veronika</w:t>
            </w:r>
          </w:p>
          <w:p w:rsidR="00DB4822" w:rsidRDefault="00DB4822" w:rsidP="009763E0">
            <w:pPr>
              <w:pStyle w:val="Konzulensektitulus"/>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érintés hiánya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érintésnek számos jótékony hatása van, többek közt csökkenti a stresszt, pozitív érzésekkel tölt el. A COVID-19 világjárvány alatt fizikai távolságtartásra volt szükség, melynek következtében érintési szokásaink megváltoztak. Vizsgálatom célja az érintés és az általános jóllét, valamint az általános distressz kapcsolatának feltárása a járvány időszaka alatt az esetleges nemi és korosztálybeli különbségeket figyelembe véve. Kutatásomban összesen 2737 kitöltő vett részt, 15 éves vagy ennél idősebb személyek, férfiak és nők egyaránt. Kiszűrtem azokat a személyeket, akik nem töltötték ki a számomra releváns információkat, az így kapott minta elemszáma 2108 fő, melyből 1204 nő és 904 férfi. Az érintésvágyban megmutatkozó egyéni különbségek vizsgálatához illesztett mintavétellel dolgoztam, az így kapott mintám 171 főből áll. Első hipotézisem teljesült, miszerint a nőknél magasabb a vágyott és a valósan megélt érintések közti diszkrepancia, mint a férfiaknál. Második hipotézisemet elvetettem, nem találtam összefüggést az életkor és az érintési diszkrepancia közt. Harmadik és negyedik hipotézisem egyaránt teljesült, a magasabb érintési diszkrepancia alacsonyabb jólléttel és magasabb általános distresszel van összefüggésben. Ötödik és hatodik hipotézisemet elvetettem, nem találtam szignifikáns különbséget az érintésvágyban megmutatkozó egyéni különbségek alapján létrehozott csoportok közt a distressz tekintetében. Harmadik és negyedik hipotézisem eredménye alátámasztja a nemzetközi kutatási eredményeket, miszerint az érintésnek fontos szerepe van az általános jóllétben, az általános distressz csökkentésében. Mivel a világjárvány ideje alatt az érintés lehetséges formái korlátozva voltak érdemes lenne feltárni, hogy az érintésmegvonás negatív következményeitől milyen tényezők védenek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61103">
    <w:multiLevelType w:val="hybridMultilevel"/>
    <w:lvl w:ilvl="0" w:tplc="36526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61103">
    <w:abstractNumId w:val="72261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462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