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SÁFRÁNY ÁGNES MARGIT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agisafrany@gmail.com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Béres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Korpics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külső,  NKE - Nemzeti Közszolgálati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interkulturális önkéntes csoport működése testközelből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témaválasztása egy személyes önkéntes élmény eredménye. A kutatásom egy interkulturális önkéntes csoport sikeres működését vizsgálja, annak fontos elemeit, összetevőit, nehézségeit és kihívásait. Fontosnak tartom, hogy a gyors ütemben globalizálódó világban figyelmet fordítsunk az interkulturális kommunikáció fontosságára.</w:t>
      </w:r>
      <w:r>
        <w:rPr>
          <w:color w:val="000000"/>
          <w:sz w:val="24"/>
          <w:szCs w:val="24"/>
        </w:rPr>
        <w:br/>
        <w:t xml:space="preserve">Kutatásom szakirodalmak, és egy mélyinterjú felhasználásával készült. Azt vizsgáltam, hogy mi befolyásolja, akadályozza vagy segíti a diverz kulturális háttérrel rendelkező csoport működését. A választ arra kerestem, hogy az interkulturális csoport sikeres működését milyen csoportvezetői attitűdök, képességek, értékek segítik.</w:t>
      </w:r>
      <w:r>
        <w:rPr>
          <w:color w:val="000000"/>
          <w:sz w:val="24"/>
          <w:szCs w:val="24"/>
        </w:rPr>
        <w:br/>
        <w:t xml:space="preserve">A kutatásomban világossá vált, hogy a vezető szerepe kiemelten fontos egy interkulturális csoport működésében. A kellő háttértudással és érzékenységgel rendelkező vezető képes a csoporttagok munkáját támogatni. A megtanult, megtapasztalt viselkedésformák a mindennapi életben hasznunkra válhatnak.</w:t>
      </w:r>
      <w:r>
        <w:rPr>
          <w:color w:val="000000"/>
          <w:sz w:val="24"/>
          <w:szCs w:val="24"/>
        </w:rPr>
        <w:br/>
        <w:t xml:space="preserve">A kutatás társadalomtudományi relevanciáját jelentősnek tartom. Szeretnék rávilágítani azokra az elsajátítandó kvalitásokra, melyek fejlesztésével mi magunk is sikeres interkulturális kommunikátorokká válhatunk. Ennek jelentőségét a mindennapi személyközi interakcióinkban látom, akár kapcsolati, akár munkahelyi viszonyokban.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80479">
    <w:multiLevelType w:val="hybridMultilevel"/>
    <w:lvl w:ilvl="0" w:tplc="37352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80479">
    <w:abstractNumId w:val="62180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382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