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ZSIGA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zs.andras99@gmail.com</w:t>
            </w:r>
            <w:r w:rsidRPr="002361E2">
              <w:rPr>
                <w:i/>
              </w:rPr>
              <w:br/>
            </w:r>
            <w:r w:rsidR="00A96AEC">
              <w:t>Erdőmérnöki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Korda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SOE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Bokorerdők spontán regenerálódása feketefenyvesek helyén a Keszthelyi-hegységben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2012-es 2013-as években jelentős mértékű feketefenyő pusztulás ment végbe a Keszthelyi-hegységben. A sok esetben elegyetlen kultúrállományok az egészségügyi termelés után jelentősen felnyíltak, vagy akár teljesen el is tűntek. Mivel a terület felújulását az erdőgazdálkodó a természetes folyamatokra alapozza, így nem meglepő, hogy sok helyen elkezdett visszatérni magától a termőhelyre jellemző természetes vegetáció. Ez elsősorban a bokorerdő jellegű élőhelyek nagy területű spontán regenerálódásában szembetűnő. A gyepekkel mozaikoló bokorerdők kialakulása biodiverzitás-védelmi szempontból pozitívumként értékelhető, de a folyamatot komolyan veszélyeztető tényező a bálványfa (Ailanthus altissima) gyors terjedése.</w:t>
      </w:r>
      <w:r>
        <w:rPr>
          <w:color w:val="000000"/>
          <w:sz w:val="24"/>
          <w:szCs w:val="24"/>
        </w:rPr>
        <w:br/>
        <w:t xml:space="preserve">A növényzetet 50 db 12,6 m sugarú mintakörben (500 m2) vizsgáltam, melyek a Pető-hegy nyugati oldalán találhatók. A körben található növényzet borítását 4 szintben összesen és fajonként is megbecsültem, de a gyepszintben csak a fásszárúak adatait vettem fel külön. Hogy a mintakörökben történő változás mértékéről pontosabb képet kapjunk, megvizsgáltam a 2008-as (letermelés előtti állapot) és a 2015-ös (letermelés utáni állapot) infraszínes ortofotókon is a területem. Ezután a rendszerezett adatokat főkomponens analízis (PCA) és informatív boxplot-ok segítségével elemeztem ki.</w:t>
      </w:r>
      <w:r>
        <w:rPr>
          <w:color w:val="000000"/>
          <w:sz w:val="24"/>
          <w:szCs w:val="24"/>
        </w:rPr>
        <w:br/>
        <w:t xml:space="preserve">A letermelés után magára hagyott területeken megindult a természetes szukcesszió, zajlik az élőhelyek regenerációja. A mintaterületen a virágos kőrist (Fraxinus ornus) tekinthetjük a legdominánsabb fajnak, de ez legfőképpen a regenerálódó élőhelyeken igaz, ahol az alsó cserjeszintben összefüggő újulatot képez sok helyen. Azonban ha kisebb arányban is, de jelen van a molyhos tölgy (Quercus cerris) is, és olyan elegyfajok is, amelyek a regenerálódó élőhelyeken is előfordultak szórványosan vagy szálanként.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38002">
    <w:multiLevelType w:val="hybridMultilevel"/>
    <w:lvl w:ilvl="0" w:tplc="23423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38002">
    <w:abstractNumId w:val="57638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986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