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SOMAY NÁNDOR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hunsomay@gmail.com</w:t>
            </w:r>
            <w:r w:rsidRPr="002361E2">
              <w:rPr>
                <w:i/>
              </w:rPr>
              <w:br/>
            </w:r>
            <w:r w:rsidR="00A96AEC">
              <w:t>Művészettörténet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Szakács Béla Zsolt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cikádori ciszterci kolostor építéstörténete - Állhatott-e az apátsági templom kereszthajója már a 12. század közepén?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Cikádor a ciszterci rend legelső magyar földön alapított apátsága, amelynek maradványait Valter Ilona régész tárta fel 1994 és 2000 között a mai Bátaszéken. Az ásatások eredményeit összefoglaló, 2015-ben kiadott monográfiájában részletes ismertetését adja azon következtetésének, hogy a monostor temploma már az alapítás (1142) korában kereszthajós formában épült meg a rendi előírások szerint. </w:t>
      </w:r>
      <w:r>
        <w:rPr>
          <w:color w:val="000000"/>
          <w:sz w:val="24"/>
          <w:szCs w:val="24"/>
        </w:rPr>
        <w:br/>
        <w:t xml:space="preserve">Pályamunkám megírásának elsődleges célja az volt, hogy Valter Ilona gondolatmenetét és érvrendszerét az általa közzétett régészeti dokumentációk alapos újratanulmányozása által megértve bizonyítani tudjam: a cikádori ciszterci templom valójában nem bírt kereszthajóval a 12. század közepén. Ehhez dolgozatomat két nagy fejezetre bontva az elsőben Valter meglátásait boncolgattam, míg a következőben mindezekre reflektálva saját megfigyeléseim konklúzióját vezettem le régészeti, történeti és művészettörténeti érvekkel alátámasztva. Gondolatmenetem részeként a Valter által lefektetett periodizációt némileg módosítottam, majd ennek felhasználásával mutattam be a templomépület keleti traktusának téregységeit azok építésének sorrendjében. Rámutattam, hogy a kereszthajó datálásához tulajdonképpen minden szükséges adat rendelkezésre áll, még ha ez más esetekben nem is mindig igaz. A déli külső mellékszentély keleti falcsonkja kulcsfontosságú részlet, hiszen ezáltal igazolható hitelesen, hogy annak az épület többi részétől eltérő alapozása valójában a 14. századi padlózathoz igazodik, terében pedig a román kori járószintnek nyoma sincs. A két déli mellékkápolna keleti falazata ugyanakkor elválás nélkül húzódik át a különböző alapokon, ami Valter szerint a 12. századi egységbe foglalás szándékát tükrözi. Viszont míg ő „elfelejti” a belső terek padlóviszonyait, addig én azok hangsúlyos kiemelése nyomán e keleti zárófalat a 14. századi újjáépítéshez kötöm a statikai stabilitás szükségszerű szempontja miatt. </w:t>
      </w:r>
      <w:r>
        <w:rPr>
          <w:color w:val="000000"/>
          <w:sz w:val="24"/>
          <w:szCs w:val="24"/>
        </w:rPr>
        <w:br/>
        <w:t xml:space="preserve">Amennyiben okfejtésem elfogadhatónak bizonyul, úgy Cikádor nem viselheti többé azon megtisztelő címet, hogy hazánkban első képviselője volt az itthon egyébként ritka, kereszthajós építészeti megoldásnak.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129341">
    <w:multiLevelType w:val="hybridMultilevel"/>
    <w:lvl w:ilvl="0" w:tplc="178577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129341">
    <w:abstractNumId w:val="211293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6133859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