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 ORBÁN LAURA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orban.laura8100@gmail.com</w:t>
            </w:r>
            <w:r w:rsidRPr="002361E2">
              <w:rPr>
                <w:i/>
              </w:rPr>
              <w:br/>
            </w:r>
            <w:r w:rsidR="00A96AEC">
              <w:t>magyartanár; dráma- és színházismeret-tanár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Kaposi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VJK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Eck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Vígszínház nagy évtizede és néhány előadásának feldolgozása dámajátékos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315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          Dolgozatom három pilléren nyugszik: A Vígszínház megalapításának és kezdő éveinek célkitűzésein, fontosabb állomásain; az úgynevezett Várkonyi-korszakon és Örkény István Pisti a vérzivatarban című groteszk drámájának drámajátékos eszközökkel való feldolgozásán. Ahogy megfigyelhetik majd, a munkám színháztörténeti része nem szorítkozik csupán a hetvenes évek időszakára azért, mert fontosnak tartom azt az utat is megmutatni, ami a sikeres korszakig vezetett, mivel úgy vélem, minden siker sok küzdés és munka eredménye. Ez történhet itt a művészet terén, s történhet a pedagógiai-nevelési színtéren is. Eme gondolat pedig máris átvezet ahhoz, hogy miért pont a „Pistit” fogom feldolgozni diákokkal Örkény életművéből. Mert Pisti karaktere jól szemlélteti azt a küzdelmet, amit egy kisember végigélhet, végigszenvedhet a történelem zivatarában. Úgy gondolom, egy megfelelő parabolaként tud funkcionálni majd számukra. Épp ezért – hogy ez a példázat célt érjen náluk – választottam a drámapedagógiát, és annak eszköztárából a drámajátékokat, mivel ennek a módszertanában ott található a cselekedtetve tanulás. Én is ebben hiszek, hogy azt tudják igazán magukkal vinni, amit meg is tapasztaltak, s mivel ezeket az évtizedeket nem élhették át, ezért kell ez a laboratóriumi terep. Hogy ezeknek az évtizedeknek tanulságát úgy tudják magukévá tenni, hogy az kicsomagolás nélkül az ő nyelvükön legyen.</w:t>
      </w:r>
      <w:r>
        <w:rPr>
          <w:color w:val="000000"/>
          <w:sz w:val="24"/>
          <w:szCs w:val="24"/>
        </w:rPr>
        <w:br/>
        <w:t xml:space="preserve">         Kérdés, hogy mit szeretnék majd mérni náluk: Az iskola, ahova ilyen módszerekkel beviszem ezt a drámát, ott a diákok még sose találkoztak a drámával és annak eszköztárával. Éppen ezért kíváncsi vagyok: mennyire fognak részt venni a számukra rendhagyó órán, mit fognak nekem visszajelezni arra vonatkozóan, hogy az ilyen módon megszerzett ismeret megmarad-e jobban a fejükben, mint a frontális munkaformában megkapott anyag. Ezt fogom felmérni náluk, s erről szeretnék számot adni majd a konferencián, vagyis a tapasztalataimról.</w:t>
      </w:r>
    </w:p>
    <w:p>
      <w:pPr>
        <w:widowControl w:val="on"/>
        <w:pBdr/>
        <w:spacing w:before="240" w:after="240" w:line="240" w:lineRule="auto"/>
        <w:ind w:left="8100" w:right="0"/>
        <w:jc w:val="left"/>
      </w:pPr>
      <w:r>
        <w:rPr>
          <w:color w:val="000000"/>
          <w:sz w:val="24"/>
          <w:szCs w:val="24"/>
        </w:rPr>
        <w:t xml:space="preserve">Lezárás dátuma: 2023.01.15.</w:t>
      </w:r>
      <w:r>
        <w:rPr>
          <w:color w:val="000000"/>
          <w:sz w:val="24"/>
          <w:szCs w:val="24"/>
        </w:rPr>
        <w:br/>
        <w:t xml:space="preserve">Írta: Orbán Laura Nóra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19934">
    <w:multiLevelType w:val="hybridMultilevel"/>
    <w:lvl w:ilvl="0" w:tplc="24201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19934">
    <w:abstractNumId w:val="17619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693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