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DÖME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mariluhiney@gmail.com</w:t>
            </w:r>
            <w:r w:rsidRPr="002361E2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Kőszegi Irén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NJE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AKG támogatás környezeti és gazdasági hatásának elemzése a Dunavölgyi-síkon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legfőbb célkitűzése arra irányult, hogy választ kapjak arra a kérdésre, mennyire járul hozzá az agrár-környezetgazdálkodási támogatás a hosszútávon fenntartható agrárgazdálkodás megteremtéséhez, továbbá milyen módon kompenzálja a környezettudatos gazdálkodással járó többletköltségeket és bevételkiesést.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Dunavölgy-sík területen végeztem, olyan Magas Természeti Értékű Területen, ahol a lehető legnagyobb valószínűséggel mutatható ki az AKG program hatása. Az eredmények tükrözték az agrár-környezetgazdálkodási programtól elvárt hatásokat. A gazdálkodók gazdaságossági szempontból előnyösnek értékelték a támogatásokat, melyek többnyire kompenzálták a bevételkiesést és a költségek növekedését. A program előírásainak betartása egy okszerűbb gazdálkodás irányába tolta a gazdálkodókat, a jobb tápanyag-gazdálkodás gazdaságuk jövedelmezőségére, és a fenntartható talajművelésre egyaránt kihatott. A program betarthatósági vizsgálata során megállapítottam, hogy az előírások végrehajtása nem eredmény orientált, csupán az előírások betartása a cél.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agrár-környezetgazdálkodási programban meghatározott gazdálkodói többletvállalások, egyértelműen pozitív hatást gyakoroltak a környezetre. A mezőgazdasági élőhelyekhez kötődő madárfajok egyedszáma nőtt, vagy legalábbis kisebb mértékben csökkent az AKG kifizetésekkel érintett területen, szemben az intenzív termelés alatt álló területekhez képest. A kiértékelés során beigazolódott, hogy a zonális célprogramok előírásainak betartása nagyban hozzájárul az ökoszisztéma-szolgáltatások gyarapításához, az élőhelyek és a tájak megőrzéséhez, valamint a biológiai sokféleség védelméhez.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talajtani összefüggések vizsgálata rámutatott arra, hogy a programhoz kapcsolódó előírások valóban hozzájárulnak a talajok védelméhez, szerkezetének javulásához, egyben csökkentik az erózió veszélyét.</w:t>
      </w:r>
      <w:r>
        <w:rPr>
          <w:color w:val="000000"/>
          <w:sz w:val="24"/>
          <w:szCs w:val="24"/>
        </w:rPr>
        <w:br/>
        <w:t xml:space="preserve">A Magyarországon működő agrár-környezetgazdálkodási hatásmonitoring rendszer, valójában alkalmas a programcélok teljesülésének vizsgálatára, de az egyes indikátorok pontosabb elemzéséhez szükséges az adatok begyűjtése és adatbázisba rendezésére.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Javaslataim neuralgikus pontja az olyan intézkedések megtétele, amely hozzásegíti a gazdákat a kellő információk eléréséhez, valamint serkentőleg hat a környezettudatosságuk formálásában. A javaslatok között helyet foglal az AKG rendszer eredmény-központúvá történő átalakítása, mely jobban segítené a támogatási rendszer céljainak elérését.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80834">
    <w:multiLevelType w:val="hybridMultilevel"/>
    <w:lvl w:ilvl="0" w:tplc="30693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80834">
    <w:abstractNumId w:val="34080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176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