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ESZTER BARANYI</w:t>
            </w:r>
          </w:p>
          <w:p w:rsidR="00C275A3" w:rsidRDefault="00186641" w:rsidP="00C275A3">
            <w:pPr>
              <w:pStyle w:val="Hallgatokepzes"/>
            </w:pPr>
            <w:r w:rsidRPr="002361E2">
              <w:rPr>
                <w:i/>
              </w:rPr>
              <w:t>eszterbaranyi01@gmail.com</w:t>
            </w:r>
            <w:r w:rsidRPr="002361E2">
              <w:rPr>
                <w:i/>
              </w:rPr>
              <w:br/>
            </w:r>
            <w:r w:rsidR="00A96AEC">
              <w:t>International Security and Defence Policy</w:t>
            </w:r>
            <w:r w:rsidR="00A96AEC">
              <w:br/>
            </w:r>
            <w:r w:rsidR="00E77B23">
              <w:t>BSc, 5. semester</w:t>
            </w:r>
          </w:p>
          <w:p w:rsidR="00C265CE" w:rsidRPr="009E5FF1" w:rsidRDefault="00E77B23" w:rsidP="009763E0">
            <w:pPr>
              <w:pStyle w:val="Hallgatointezmeny-kar"/>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Viktor Marsai</w:t>
            </w:r>
          </w:p>
          <w:p w:rsidR="00DB4822" w:rsidRDefault="00DB4822" w:rsidP="009763E0">
            <w:pPr>
              <w:pStyle w:val="Konzulensektitulus"/>
            </w:pPr>
            <w:r w:rsidRPr="00DB4822">
              <w:t>associate professor, NKE ÁNTK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 The epicentre of the Sahel crisis: jihadist insurgents in Mali and the Liptako-Gourma region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thesis deals with jihadist insurgent groups in Mali and the Liptako-Gourma region. The Liptako-Gourma region, which is the epicentre of the Sahel crisis, is the border region between Mali, Burkina Faso and Niger. Following the jihadist turn of the Tuareg insurgency in 2012, international actors have arrived in the region, with France, the European Union recognising the importance of stability in the region, given its proximity to Europe and the dangers of migration towards Europe as a result of the crisis. International operations in 2013 were expected to completely eradicate jihadist groups, but the crisis spread to central Mali and then to neighbouring Burkina Faso and Niger. By 2015, the crisis had become regionalised and civilian casualties increased with the emergence of local groups of two global terrorist organisations, the Islamic State and al-Qaeda. In my paper, I will try to show, through the crisis the reasons of the regionalisation and the success of jihadist groups, which are mainly linked to local conflicts exploited by jihadists, the peripheralisation of the north by the state, the border region, alternative jihadist rule replacing the state, and the control of illegal trade routes. Finding ethnic fault lines has brought recruitment success for jihadist groups by providing arms, training and protection for those who join. I will try to illustrate this through the Fulani-Dogon-Bambara ethnic contrast present in Central Mali. The weakness of the role of the state and the feeling of neglect by the state in peripheral areas further favoured the jihadists. By replacing the state, the jihadist groups were able to provide certain services (e.g. medical care, food) that the state was unable to provide, and thus win the support of the population. The third ingredient of success is the flourishing of the illegal trade, with jihadist organisations operating in the Mali and Liptako-Gourma border areas gaining such high revenues from controlling smuggling routes that they were able to offer high salaries to their affiliates. Overall, I believe that the relevance of this issue is unquestionable, as the number of civilian casualties in the region is steadily increasing and approximately 2,600,000 people from the three countries have been displaced as a consequence of jihadist insurgency.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126198">
    <w:multiLevelType w:val="hybridMultilevel"/>
    <w:lvl w:ilvl="0" w:tplc="574245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126198">
    <w:abstractNumId w:val="221261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06598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