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molnar.anna75@gmail.com</w:t>
            </w:r>
            <w:r w:rsidRPr="002361E2">
              <w:rPr>
                <w:i/>
              </w:rPr>
              <w:br/>
            </w:r>
            <w:r w:rsidR="00A96AEC">
              <w:t>Nemzetközi biztonság-és védelempolitika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Jobbágy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Kováts Levente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Küzdelem a közös béke és biztonság jegyében - A NATO műveleti szerepvállalásának kihívásai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megkíséreltem a NATO műveleti szerepvállalásának átfogó vizsgálatán keresztül bemutatni az eddig felmerült kihívásokat. A Szövetség fókuszában jelenleg a stratégiai kimerültségből és az orosz-ukrán háborúból adódóan újra a megerősített elrettentés és védelem, illetve a készenléti koncepcióra való átállás azonosítható, így ez tökéletes pont a NATO három évtizedes műveleti szerepvállalásának reflexív vizsgálatára. Kutatásom célja így azonosítani azt a területet, melyben a Szövetség a műveleti szerepvállaláson keresztül a legnagyobb fejlődést érte el, illetve azonosítani a legjelentősebb megoldatlan kihívást.</w:t>
      </w:r>
      <w:r>
        <w:rPr>
          <w:color w:val="000000"/>
          <w:sz w:val="24"/>
          <w:szCs w:val="24"/>
        </w:rPr>
        <w:br/>
        <w:t xml:space="preserve">Munkám alapját a NATO hivatalos dokumentumainak és jelentéseinek, valamint a szakma magyar és angol nyelvű irodalmának elemzése adta, melyet a témavezetőimmel való szakmai konzultáció, illetve a Magyar Honvédség Parancsnokságának Nemzetközi Műveletek Főnökségén eltöltött szakmai gyakorlatom tapasztalatai és megszerzett ismeretei egészítenek ki.</w:t>
      </w:r>
      <w:r>
        <w:rPr>
          <w:color w:val="000000"/>
          <w:sz w:val="24"/>
          <w:szCs w:val="24"/>
        </w:rPr>
        <w:br/>
        <w:t xml:space="preserve">A NATO három évtizedes rendkívül aktív műveleti szerepvállalása számos ponton próbára tette a Szövetség belső egységét, erejét és képességeit. Kutatásom során egyértelmű sikerként azonosítottam, ahogy a NATO fokozatosan felismerte az adaptáció képességének kiemelkedő jelentőségét, és ennek fényében egyre proaktívabb megközelítést kezdett alkalmazni a műveletek során. A legnagyobb eredményt viszont az intézményi együttműködés megszervezésében elért képességnek tulajdonítom, mely napjainkban is jelentősen hozzájárul a nemzetközi szervezetek közötti eredményes munkamegosztás, s így a műveletek kijelölt céljainak eléréséhez is.</w:t>
      </w:r>
      <w:r>
        <w:rPr>
          <w:color w:val="000000"/>
          <w:sz w:val="24"/>
          <w:szCs w:val="24"/>
        </w:rPr>
        <w:br/>
        <w:t xml:space="preserve">Kezelés és megoldás előtt álló kihívások között azonosítottam a művelet kezdeti mandátumán való túlterjeszkedést, illetve az egységes szövetséges elképzelés és stratégia hiányát. A műveletek vizsgálata során viszont a NATO Egyesült Államoktól való túlzott függősége jelent meg a legnagyobb súllyal. Tekintve, hogy a transzatlanti közösség biztonságának fenntartásához nem elegendő mindössze egy tagállam érdemi hozzájárulása, és a jelenleg Európában dúló háborúra, elengedhetetlenné vált minden NATO tagország erősebb feladat-és szerepvállalása.</w:t>
      </w:r>
      <w:r>
        <w:rPr>
          <w:color w:val="000000"/>
          <w:sz w:val="24"/>
          <w:szCs w:val="24"/>
        </w:rPr>
        <w:br/>
        <w:t xml:space="preserve">Magyarország szempontjából is érdemi jelentőségűnek tartom a kihívásokból levont tanulságokat, hiszen amellett, hogy az ország kül-, biztonság-és védelempolitikai szempontból is igyekszik szem előtt tartani a NATO prioritásait, a Magyar Honvédség műveleti szerepvállalásának tervezésekor a NATO műveletek kiemelt előnyben részesülnek.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54552">
    <w:multiLevelType w:val="hybridMultilevel"/>
    <w:lvl w:ilvl="0" w:tplc="55963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54552">
    <w:abstractNumId w:val="36654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860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