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SÁRA RÁKOSI</w:t>
            </w:r>
          </w:p>
          <w:p w:rsidR="00C275A3" w:rsidRDefault="00186641" w:rsidP="00C275A3">
            <w:pPr>
              <w:pStyle w:val="Hallgatokepzes"/>
            </w:pPr>
            <w:r w:rsidRPr="002361E2">
              <w:rPr>
                <w:i/>
              </w:rPr>
              <w:t>sara.rakosi@gmail.com</w:t>
            </w:r>
            <w:r w:rsidRPr="002361E2">
              <w:rPr>
                <w:i/>
              </w:rPr>
              <w:br/>
            </w:r>
            <w:r w:rsidR="00A96AEC">
              <w:t>military logistics</w:t>
            </w:r>
            <w:r w:rsidR="00A96AEC">
              <w:br/>
            </w:r>
            <w:r w:rsidR="00E77B23">
              <w:t>BSc, 5.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Dr.Vég Róbert László</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and health aspects of 3D printing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Author: Rákosi Sára</w:t>
      </w:r>
      <w:r>
        <w:rPr>
          <w:color w:val="000000"/>
          <w:sz w:val="24"/>
          <w:szCs w:val="24"/>
        </w:rPr>
        <w:br/>
        <w:t xml:space="preserve">Educational institute, faculty: National University of Public Service, Faculty of Military Science and Officer Training, Military logistics</w:t>
      </w:r>
      <w:r>
        <w:rPr>
          <w:color w:val="000000"/>
          <w:sz w:val="24"/>
          <w:szCs w:val="24"/>
        </w:rPr>
        <w:br/>
        <w:t xml:space="preserve">Consultant: Lieutenant colonel Dr. Vég Róbert László, associate professor</w:t>
      </w:r>
      <w:r>
        <w:rPr>
          <w:color w:val="000000"/>
          <w:sz w:val="24"/>
          <w:szCs w:val="24"/>
        </w:rPr>
        <w:br/>
        <w:t xml:space="preserve">Title of competition essay: Environmental and health aspects of 3D printing</w:t>
      </w:r>
    </w:p>
    <w:p>
      <w:pPr>
        <w:widowControl w:val="on"/>
        <w:pBdr/>
        <w:spacing w:before="240" w:after="240" w:line="240" w:lineRule="auto"/>
        <w:ind w:left="0" w:right="0"/>
        <w:jc w:val="left"/>
      </w:pPr>
      <w:r>
        <w:rPr>
          <w:color w:val="000000"/>
          <w:sz w:val="24"/>
          <w:szCs w:val="24"/>
        </w:rPr>
        <w:t xml:space="preserve">I started my essay with an introduction of the traditional production technologies. I explained the production technology processes in order from pre-production processes to assembly.</w:t>
      </w:r>
      <w:r>
        <w:rPr>
          <w:color w:val="000000"/>
          <w:sz w:val="24"/>
          <w:szCs w:val="24"/>
        </w:rPr>
        <w:br/>
        <w:t xml:space="preserve">In the next chapter, I explained the basics of three-dimensional printing, from its inception to the present day. I discuss the three most common technologies in this chapter, as well as the description of computer design programs. I described two well-known and widely used digital design programs, using pictures to show the differences between their user interfaces.</w:t>
      </w:r>
      <w:r>
        <w:rPr>
          <w:color w:val="000000"/>
          <w:sz w:val="24"/>
          <w:szCs w:val="24"/>
        </w:rPr>
        <w:br/>
        <w:t xml:space="preserve">The following is an analysis of 3D printing from an environmental point of view. I explained the advantages of additive manufacturing technology, including emissions, digitalization and possible environmentally friendly solutions, which promote further development and at the same time reduce emissions.</w:t>
      </w:r>
      <w:r>
        <w:rPr>
          <w:color w:val="000000"/>
          <w:sz w:val="24"/>
          <w:szCs w:val="24"/>
        </w:rPr>
        <w:br/>
        <w:t xml:space="preserve">In the last large chapter, I analyzed 3D printing from a health and medical perspective. Many possible ways of use are known, in my current thesis I discussed the materials relevant from the dental and medical point of view, as well as discussed the health hazards that are currently known and linked to 3D printing.</w:t>
      </w:r>
      <w:r>
        <w:rPr>
          <w:color w:val="000000"/>
          <w:sz w:val="24"/>
          <w:szCs w:val="24"/>
        </w:rPr>
        <w:br/>
        <w:t xml:space="preserve">In the conclusion, I summarized the research results I learned during the time I was writing my thesis, the dangers associated with 3D printing, and I also described some of the solutions I consider possible by which three-dimensional printing can be widely distributed, as well as those thanks to which it is possible to reduce harmful emissions.</w:t>
      </w:r>
      <w:r>
        <w:rPr>
          <w:color w:val="000000"/>
          <w:sz w:val="24"/>
          <w:szCs w:val="24"/>
        </w:rPr>
        <w:br/>
        <w:t xml:space="preserve">For me, three-dimensional printing turned out to be an exciting research topic, because it has many possibilities for the modern digital age. There is a constantly growing demand in many industries, in which 3D printing and 3D scanning are becoming widely applicable. One of the most prominent is the field of medicine and dental care. During my high school studies, biology, including anatomy, was close to my areas of interest, associating 3D printing with anatomy would provide countless innovations for healthcare.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83511">
    <w:multiLevelType w:val="hybridMultilevel"/>
    <w:lvl w:ilvl="0" w:tplc="53179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83511">
    <w:abstractNumId w:val="22283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722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