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SIPOS ÁKOS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sipiakos7@gmail.com</w:t>
            </w:r>
            <w:r w:rsidRPr="002361E2">
              <w:rPr>
                <w:i/>
              </w:rPr>
              <w:br/>
            </w:r>
            <w:r w:rsidR="00A96AEC">
              <w:t>Nemzetközi biztonság- és védelempolitika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Jakusné dr. Harnos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háborús propaganda új tendenciái a XXI. században.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életünk minden aspektusában találkozunk azzal, hogy az infokommunikációs eszközökön</w:t>
      </w:r>
      <w:r>
        <w:rPr>
          <w:color w:val="000000"/>
          <w:sz w:val="24"/>
          <w:szCs w:val="24"/>
        </w:rPr>
        <w:br/>
        <w:t xml:space="preserve">keresztül befolyásolni próbálnak minket. Legyen szó reklámokról, politikai választási</w:t>
      </w:r>
      <w:r>
        <w:rPr>
          <w:color w:val="000000"/>
          <w:sz w:val="24"/>
          <w:szCs w:val="24"/>
        </w:rPr>
        <w:br/>
        <w:t xml:space="preserve">kampányokról, vagy akár egy háborúról.</w:t>
      </w:r>
      <w:r>
        <w:rPr>
          <w:color w:val="000000"/>
          <w:sz w:val="24"/>
          <w:szCs w:val="24"/>
        </w:rPr>
        <w:br/>
        <w:t xml:space="preserve">Az orosz−ukrán konfliktus során is azt tapasztaljuk, hogy a közösségi médiában nap mint</w:t>
      </w:r>
      <w:r>
        <w:rPr>
          <w:color w:val="000000"/>
          <w:sz w:val="24"/>
          <w:szCs w:val="24"/>
        </w:rPr>
        <w:br/>
        <w:t xml:space="preserve">nap harcolnak a hadviselő felek propagandaelemei a figyelmünkért, és azért, hogy állást</w:t>
      </w:r>
      <w:r>
        <w:rPr>
          <w:color w:val="000000"/>
          <w:sz w:val="24"/>
          <w:szCs w:val="24"/>
        </w:rPr>
        <w:br/>
        <w:t xml:space="preserve">foglaljunk. </w:t>
      </w:r>
      <w:r>
        <w:rPr>
          <w:color w:val="000000"/>
          <w:sz w:val="24"/>
          <w:szCs w:val="24"/>
        </w:rPr>
        <w:br/>
        <w:t xml:space="preserve">Kutatómunkám során tapasztaltam, hogy a befolyásolás, a háborús propaganda ismert</w:t>
      </w:r>
      <w:r>
        <w:rPr>
          <w:color w:val="000000"/>
          <w:sz w:val="24"/>
          <w:szCs w:val="24"/>
        </w:rPr>
        <w:br/>
        <w:t xml:space="preserve">módjai mellett a modern technológiai környezetben lehetségessé vált új eszközök is</w:t>
      </w:r>
      <w:r>
        <w:rPr>
          <w:color w:val="000000"/>
          <w:sz w:val="24"/>
          <w:szCs w:val="24"/>
        </w:rPr>
        <w:br/>
        <w:t xml:space="preserve">megjelennek, ezért lett a dolgozatom egyik kulcsfogalma a propaganda. A kutatásom</w:t>
      </w:r>
      <w:r>
        <w:rPr>
          <w:color w:val="000000"/>
          <w:sz w:val="24"/>
          <w:szCs w:val="24"/>
        </w:rPr>
        <w:br/>
        <w:t xml:space="preserve">középpontjában a mémek állnak, amelyeket a háborús stratégiai kommunikációban betöltött</w:t>
      </w:r>
      <w:r>
        <w:rPr>
          <w:color w:val="000000"/>
          <w:sz w:val="24"/>
          <w:szCs w:val="24"/>
        </w:rPr>
        <w:br/>
        <w:t xml:space="preserve">szerepük alapján vizsgálok.</w:t>
      </w:r>
      <w:r>
        <w:rPr>
          <w:color w:val="000000"/>
          <w:sz w:val="24"/>
          <w:szCs w:val="24"/>
        </w:rPr>
        <w:br/>
        <w:t xml:space="preserve">A dolgozatomban kontingenciaelemzést, azaz tulajdonításelemzést végeztem, feltérképezve,</w:t>
      </w:r>
      <w:r>
        <w:rPr>
          <w:color w:val="000000"/>
          <w:sz w:val="24"/>
          <w:szCs w:val="24"/>
        </w:rPr>
        <w:br/>
        <w:t xml:space="preserve">hogy milyennek ábrázolja önmagát, illetve ellenfelét az ukrán és az orosz háborús propaganda.</w:t>
      </w:r>
      <w:r>
        <w:rPr>
          <w:color w:val="000000"/>
          <w:sz w:val="24"/>
          <w:szCs w:val="24"/>
        </w:rPr>
        <w:br/>
        <w:t xml:space="preserve">Szakirodalmi áttekintés során meghatároztam a propaganda fogalmát a befolyásolás fajtáival</w:t>
      </w:r>
      <w:r>
        <w:rPr>
          <w:color w:val="000000"/>
          <w:sz w:val="24"/>
          <w:szCs w:val="24"/>
        </w:rPr>
        <w:br/>
        <w:t xml:space="preserve">összehasonlítva, majd elhelyeztem az információs műveletek és a hibrid műveletek keretei</w:t>
      </w:r>
      <w:r>
        <w:rPr>
          <w:color w:val="000000"/>
          <w:sz w:val="24"/>
          <w:szCs w:val="24"/>
        </w:rPr>
        <w:br/>
        <w:t xml:space="preserve">között. Példák segítségével bemutattam a mémek szerepét az interneten, főleg a közösségi</w:t>
      </w:r>
      <w:r>
        <w:rPr>
          <w:color w:val="000000"/>
          <w:sz w:val="24"/>
          <w:szCs w:val="24"/>
        </w:rPr>
        <w:br/>
        <w:t xml:space="preserve">médiában zajló információs műveletekben. Elemeztem annak okait, hogy miért lehetnek</w:t>
      </w:r>
      <w:r>
        <w:rPr>
          <w:color w:val="000000"/>
          <w:sz w:val="24"/>
          <w:szCs w:val="24"/>
        </w:rPr>
        <w:br/>
        <w:t xml:space="preserve">hatékonyabbak a befolyásolásban, mint a hagyományosan alkalmazott üzenetek.</w:t>
      </w:r>
      <w:r>
        <w:rPr>
          <w:color w:val="000000"/>
          <w:sz w:val="24"/>
          <w:szCs w:val="24"/>
        </w:rPr>
        <w:br/>
        <w:t xml:space="preserve">Igyekeztem visszatérő elemeket találni mind az ukrán, mind az orosz propagandában.</w:t>
      </w:r>
      <w:r>
        <w:rPr>
          <w:color w:val="000000"/>
          <w:sz w:val="24"/>
          <w:szCs w:val="24"/>
        </w:rPr>
        <w:br/>
        <w:t xml:space="preserve">Ismeretes, hogy az interneten a hír bejegyzések megtekintései eltörpülnek egy-egy</w:t>
      </w:r>
      <w:r>
        <w:rPr>
          <w:color w:val="000000"/>
          <w:sz w:val="24"/>
          <w:szCs w:val="24"/>
        </w:rPr>
        <w:br/>
        <w:t xml:space="preserve">(mozgó)képéhez képest. Egy hosszabb elemző cikket elolvasni sok idő, unalmas és száraz az</w:t>
      </w:r>
      <w:r>
        <w:rPr>
          <w:color w:val="000000"/>
          <w:sz w:val="24"/>
          <w:szCs w:val="24"/>
        </w:rPr>
        <w:br/>
        <w:t xml:space="preserve">információ. Ehhez alkalmazkodott a propaganda is. Dolgozatomban igyekeztem bebizonyítani,</w:t>
      </w:r>
      <w:r>
        <w:rPr>
          <w:color w:val="000000"/>
          <w:sz w:val="24"/>
          <w:szCs w:val="24"/>
        </w:rPr>
        <w:br/>
        <w:t xml:space="preserve">hogy a mémek mögött megbújó tartalom útján a fiatalságot is aktívan el lehet érni a háborús</w:t>
      </w:r>
      <w:r>
        <w:rPr>
          <w:color w:val="000000"/>
          <w:sz w:val="24"/>
          <w:szCs w:val="24"/>
        </w:rPr>
        <w:br/>
        <w:t xml:space="preserve">propagandával. A képek és videók több érzékszervünkre hatnak egyszerre, ezáltal az így</w:t>
      </w:r>
      <w:r>
        <w:rPr>
          <w:color w:val="000000"/>
          <w:sz w:val="24"/>
          <w:szCs w:val="24"/>
        </w:rPr>
        <w:br/>
        <w:t xml:space="preserve">közvetített tartalom intenzívebben, és főleg az érzelmekre hat. A komplex üzenetek azért is</w:t>
      </w:r>
      <w:r>
        <w:rPr>
          <w:color w:val="000000"/>
          <w:sz w:val="24"/>
          <w:szCs w:val="24"/>
        </w:rPr>
        <w:br/>
        <w:t xml:space="preserve">hatékonyabbak, mert, eltérően a szövegektől, nem elemezhetők érvek szempontjából.</w:t>
      </w:r>
      <w:r>
        <w:rPr>
          <w:color w:val="000000"/>
          <w:sz w:val="24"/>
          <w:szCs w:val="24"/>
        </w:rPr>
        <w:br/>
        <w:t xml:space="preserve">Mindezeket szemléltetve, gyakorlati példákkal alátámasztva felhívom a figyelmet az</w:t>
      </w:r>
      <w:r>
        <w:rPr>
          <w:color w:val="000000"/>
          <w:sz w:val="24"/>
          <w:szCs w:val="24"/>
        </w:rPr>
        <w:br/>
        <w:t xml:space="preserve">interneten közvetített és a mémek által közölt propaganda hatékonyságának veszélyeire.</w:t>
      </w:r>
      <w:r>
        <w:rPr>
          <w:color w:val="000000"/>
          <w:sz w:val="24"/>
          <w:szCs w:val="24"/>
        </w:rPr>
        <w:br/>
        <w:t xml:space="preserve">Lezárásként ajánlásokat fogalmazok meg arra, hogyan lehetne növelni a befolyásoló,</w:t>
      </w:r>
      <w:r>
        <w:rPr>
          <w:color w:val="000000"/>
          <w:sz w:val="24"/>
          <w:szCs w:val="24"/>
        </w:rPr>
        <w:br/>
        <w:t xml:space="preserve">megtévesztő üzenetekkel szemben a társadalom ellenállóképességét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917248">
    <w:multiLevelType w:val="hybridMultilevel"/>
    <w:lvl w:ilvl="0" w:tplc="257072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917248">
    <w:abstractNumId w:val="479172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90006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