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TRAKPERGER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trakperger.greta@gmail.com</w:t>
            </w:r>
            <w:r w:rsidRPr="002361E2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mexikói drogháború hatásai az Európai Unióba behozott és előállított metamfetaminra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0" w:after="0" w:line="217" w:lineRule="auto"/>
        <w:ind w:left="0" w:right="0"/>
        <w:jc w:val="both"/>
      </w:pP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Dolgozatom témája a mexikói drogháború hatásai voltak az Európai Unióba behozott és előállított metamfetaminra. Személyes motivációm a mexikói drogháború iránti érdeklődésem, valamint kutatási céljaim a kartellek tevékenységének és a jelenlegi mexikói helyzetnek a mélyebb megismerése, illetve az illegális drogkereskedelem, mint nemzetközi probléma visszaszorítására tett mexikói és az uniós cselekedetek hatásainak a vizsgálata voltak.</w:t>
      </w:r>
    </w:p>
    <w:p>
      <w:pPr>
        <w:widowControl w:val="on"/>
        <w:pBdr/>
        <w:spacing w:before="0" w:after="0" w:line="217" w:lineRule="auto"/>
        <w:ind w:left="0" w:right="0" w:firstLine="851"/>
        <w:jc w:val="both"/>
      </w:pP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Kontent analízis formájában hajtottam végre az elemzést számos, nagyrészt idegennyelvű forrás feldolgozásával, amelyek leginkább az Európai Kábítószer és a Kábítószerfüggőség Európai Megfigyelőközpontja és az Europol oldalán voltak megtalálhatók, illetve </w:t>
      </w: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a Nemzeti Közszolgálati Egyetem Központi Könyvtárán keresztül elérhető folyóirat gyűjteményekből és a Google Scholarból letöltött folyóiratokkal, tanulmányokkal egészítettem ki.</w:t>
      </w:r>
    </w:p>
    <w:p>
      <w:pPr>
        <w:widowControl w:val="on"/>
        <w:pBdr/>
        <w:spacing w:before="0" w:after="0" w:line="217" w:lineRule="auto"/>
        <w:ind w:left="0" w:right="0" w:firstLine="851"/>
        <w:jc w:val="both"/>
      </w:pP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A kutatás elején megfogalmazott kutatási kérdés segítette a munka elindulását, amely a következő volt: „Milyen mértékben befolyásolja / befolyásolhatja a mexikói drogháború az Európai Unióban tapasztalható mexikói bűnözői jelenlétet?”, amelyre válaszul „A mexikói drogháború a kartellek közötti erőviszonyok átrendeződését eredményezte - például a Sinaloa-kartell megerősödését-, ami hozzájárulhatott a mexikói bűnözői jelenlét növekedéséhez Európában” hipotézist állítottam fel.</w:t>
      </w:r>
    </w:p>
    <w:p>
      <w:pPr>
        <w:widowControl w:val="on"/>
        <w:pBdr/>
        <w:spacing w:before="0" w:after="0" w:line="217" w:lineRule="auto"/>
        <w:ind w:left="0" w:right="0" w:firstLine="851"/>
        <w:jc w:val="both"/>
      </w:pP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A hipotézis igaznak bizonyult az elemzésben leírtak alapján, mert a drogháború részeként a kartellek folyamatos harcot folytatnak egymással, amelyre az illegális tevékenység visszaszorítására tett kormányzati cselekedetek is hatással vannak, ezáltal folyamatos a bandák erőviszonyainak az átalakulása, valamint a felbomlásuk és átrendeződésük. A Sinaloa-kartell megerősödött, valamint a Mexikóban betöltött vezető szerepe ösztönözte arra, hogy az európai piac felé forduljon, ahol mára már együttműködik a helyi bűnözői szervezetekkel, amely révén az Európában jelenlévő mexikói bűnözői jelenlétet növeli.</w:t>
      </w:r>
    </w:p>
    <w:p>
      <w:pPr>
        <w:widowControl w:val="on"/>
        <w:pBdr/>
        <w:spacing w:before="0" w:after="0" w:line="217" w:lineRule="auto"/>
        <w:ind w:left="0" w:right="0" w:firstLine="851"/>
        <w:jc w:val="both"/>
      </w:pPr>
      <w:r>
        <w:rPr>
          <w:rFonts w:ascii="'times new roman'" w:hAnsi="'times new roman'" w:cs="'times new roman'"/>
          <w:color w:val="000000"/>
          <w:sz w:val="22"/>
          <w:szCs w:val="22"/>
        </w:rPr>
        <w:t xml:space="preserve">Személyes eredményként megemlítendő, hogy a dolgozat elején megfogalmazott céljaim megvalósultak, ugyanis rálátást kaphattam az európai állampolgárokat érintő veszélyekre, amelyek a mexikói csoportoknak tulajdoníthatók, megismerhettem a tevékenységüket, amely az évek során sokat változott és alakult a fellépő kihívásaikhoz, valamint a szervezett bűnözés egyik legjelentősebb formáját a drogkereskedelmet vizsgálhattam nemzetközi vonatkozásban. Összességében, a témát nagyon aktuálisnak találom, ezért egy érdekfeszítő kutatást hajthattam végre.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72231">
    <w:multiLevelType w:val="hybridMultilevel"/>
    <w:lvl w:ilvl="0" w:tplc="30863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72231">
    <w:abstractNumId w:val="68272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229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