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LILLA BÉKÉSI</w:t>
            </w:r>
          </w:p>
          <w:p w:rsidR="00C275A3" w:rsidRDefault="00186641" w:rsidP="00C275A3">
            <w:pPr>
              <w:pStyle w:val="Hallgatokepzes"/>
            </w:pPr>
            <w:r w:rsidRPr="002361E2">
              <w:rPr>
                <w:i/>
              </w:rPr>
              <w:t>lillabilla03@gmail.com</w:t>
            </w:r>
            <w:r w:rsidRPr="002361E2">
              <w:rPr>
                <w:i/>
              </w:rPr>
              <w:br/>
            </w:r>
            <w:r w:rsidR="00A96AEC">
              <w:t>International Public Management</w:t>
            </w:r>
            <w:r w:rsidR="00A96AEC">
              <w:br/>
            </w:r>
            <w:r w:rsidR="00E77B23">
              <w:t>BA, 3.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Mónika Dr. Szente-Varga</w:t>
            </w:r>
          </w:p>
          <w:p w:rsidR="00DB4822" w:rsidRDefault="00DB4822" w:rsidP="009763E0">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Road to Boric - From the Pinochet Dictatorship through the Concertación era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Chilean politics is a widely discussed, complex and interesting topic based on the fact, that even though the country’s transition to democracy from the dictatory role of Augusto Pinochet began in 1990, the process is still ongoing today with the growing need in the past decades for a proposal of a more democratic Constitution that annules the Constitution of the military government created in 1980, the topic is more actual than ever.</w:t>
      </w:r>
      <w:r>
        <w:rPr>
          <w:color w:val="000000"/>
          <w:sz w:val="24"/>
          <w:szCs w:val="24"/>
        </w:rPr>
        <w:br/>
        <w:t xml:space="preserve">My main sources were internationally indexed journals and scientific studies. My findings are mostly based on qualitative methods and systematical analysis, based on which I drew conclusions and noted correspondences of data.</w:t>
      </w:r>
      <w:r>
        <w:rPr>
          <w:color w:val="000000"/>
          <w:sz w:val="24"/>
          <w:szCs w:val="24"/>
        </w:rPr>
        <w:br/>
        <w:t xml:space="preserve">This paper aims to provide an understanding on the Chilean election system with its history and functioning, to analyze the governments of the country since its transition to a presidential republic from a dictatorship, and to evaluate the most recent elections of the Concertación era and the presidencies of Sebastian Piñera. They are mostly evaluated based on the electorate’s needs and what they failed and accomplished to achieve to keep the electorate satisfied. During the evaluation, a theory is also provided based on history and trends as to how the transition from center-governments to a radical left one can be explained. Although it contains mostly political analysis, culture and values will also be mentioned for greater understanding on the topic. Numerical analysis of election results and evaluation of constitutional reforms in nature of their aims, effects and effectivity both appear in the research, based on scientific literature.</w:t>
      </w:r>
      <w:r>
        <w:rPr>
          <w:color w:val="000000"/>
          <w:sz w:val="24"/>
          <w:szCs w:val="24"/>
        </w:rPr>
        <w:br/>
        <w:t xml:space="preserve">The content of the paper is not to bias opinion related to Chilean politics, but to emphasize connections between political decisions and electoral outcomes, reforms and social mobilization of the last 3 decades. The actual political situation is portrayed in a broader framework of historic and legal circumstances, changes in opinions of the public. The topic is examined from both the politicians’ and citizens’ sides in order to provide an even deeper understanding. Explanations are also set up on contradictories of the electorates’ wishes, as to why do they protest and stand for a new constitution, just to reject it in a referendum.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20849">
    <w:multiLevelType w:val="hybridMultilevel"/>
    <w:lvl w:ilvl="0" w:tplc="29756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20849">
    <w:abstractNumId w:val="52620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769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