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FÁBIÁN SÁRA RÁHEL</w:t>
            </w:r>
          </w:p>
          <w:p w:rsidR="00C275A3" w:rsidRDefault="00186641" w:rsidP="00C275A3">
            <w:pPr>
              <w:pStyle w:val="Hallgatokepzes"/>
            </w:pPr>
            <w:r w:rsidRPr="002361E2">
              <w:rPr>
                <w:i/>
              </w:rPr>
              <w:t>sararachel613@gmail.com</w:t>
            </w:r>
            <w:r w:rsidRPr="002361E2">
              <w:rPr>
                <w:i/>
              </w:rPr>
              <w:br/>
            </w:r>
            <w:r w:rsidR="00A96AEC">
              <w:t>International Public Management</w:t>
            </w:r>
            <w:r w:rsidR="00A96AEC">
              <w:br/>
            </w:r>
            <w:r w:rsidR="00E77B23">
              <w:t>BA, 3.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Vecsey Mariann</w:t>
            </w:r>
          </w:p>
          <w:p w:rsidR="00DB4822" w:rsidRDefault="00DB4822" w:rsidP="009763E0">
            <w:pPr>
              <w:pStyle w:val="Konzulensektitulus"/>
            </w:pPr>
            <w:r w:rsidRPr="00DB4822">
              <w:t>tanársegéd,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Ábrahám-Megállapodások; Gyakorlati Megvalósítás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 Közel-Kelet világszerte sokat vitatott téma. A térségre jellemzőek az országok közötti konfliktusok, de az Ábrahám Egyezmények változást hozhatnak a kialakult helyzetbe. A normalizációs megállapodások aláírásával az országok kifejezték akaratukat, hogy változtassanak az egymáshoz való hozzáállásukon. Ez az arab-izraeli konfliktusok végét jelentheti azáltal, hogy békét hoz a térségbe. A résztvevő országok közötti kétoldalú megállapodások létrehozása tovább segítheti a közel-keleti kapcsolatok normalizálásának kezdeményezését.</w:t>
      </w:r>
      <w:r>
        <w:rPr>
          <w:color w:val="000000"/>
          <w:sz w:val="24"/>
          <w:szCs w:val="24"/>
        </w:rPr>
        <w:br/>
        <w:t xml:space="preserve">    A dolgozat célja az Ábrahám Egyezmények vizsgálata a dokumentumelemzés módszerével, amely a gyakorlatorientált dokumentumelemzést is magába foglalja. Ez a fajta értelmezési módszer a dokumentum valóságot alakító erejére összpontosít.</w:t>
      </w:r>
      <w:r>
        <w:rPr>
          <w:color w:val="000000"/>
          <w:sz w:val="24"/>
          <w:szCs w:val="24"/>
        </w:rPr>
        <w:br/>
        <w:t xml:space="preserve">    Részletesen értékelem a megállapodásokat, hogy mit jelentenek elméletben, és mi valósult meg valójában az aláírásuk óta. Fontos a számszerű tények értelmezése és a szubjektív értékelések elkerülése ebben a kutatásban, mivel nagyon friss fejleményről van szó, és ebben a korai szakaszban még nem lehet teljes mértékben felmérni az erősségeket és a korlátokat. Az elsőd-leges források az Egyesült Arab Emírségek, Bahrein, Marokkó, Szudán és Izrael közötti megállapodások voltak. Másodlagos forrásaim többek között hitelesített forrásokból származó különböző jelentések és nyilatkozatok, grafikonok és statisztikai adatok voltak.</w:t>
      </w:r>
      <w:r>
        <w:rPr>
          <w:color w:val="000000"/>
          <w:sz w:val="24"/>
          <w:szCs w:val="24"/>
        </w:rPr>
        <w:br/>
        <w:t xml:space="preserve">    A dolgozatban az együttműködés öt különböző területét vizsgálom: diplomáciai kapcsolatok teremtése, turizmus, egészségügy, kereskedelem és gazdaság, valamint tudomány és technológia. Az együttműködés magában foglalja a közös kutatási programokat, a kutatók és információk cseréjét, a nagykövetségek megnyitását, mint a diplomáciai kapcsolatok erősítését, a kereskedelmi megállapodások előnyeit és így tovább.</w:t>
      </w:r>
      <w:r>
        <w:rPr>
          <w:color w:val="000000"/>
          <w:sz w:val="24"/>
          <w:szCs w:val="24"/>
        </w:rPr>
        <w:br/>
        <w:t xml:space="preserve">    A dokumentum valóságot módosító erejének bizonyításával konkrét eredményeket kell értékelni, hogy létrejöttek, vagy csak elméletek maradtak. Az egyik legsikeresebb terület az Izrael és az Egyesült Arab Emírségek közötti kereskedelem volt, amelyet grafikonok és értékelések mutatnak be.</w:t>
      </w:r>
      <w:r>
        <w:rPr>
          <w:color w:val="000000"/>
          <w:sz w:val="24"/>
          <w:szCs w:val="24"/>
        </w:rPr>
        <w:br/>
        <w:t xml:space="preserve">    A kutatás eredményei a következők:</w:t>
      </w:r>
      <w:r>
        <w:rPr>
          <w:color w:val="000000"/>
          <w:sz w:val="24"/>
          <w:szCs w:val="24"/>
        </w:rPr>
        <w:br/>
        <w:t xml:space="preserve">  1. Az egyezmény feldolgozása</w:t>
      </w:r>
      <w:r>
        <w:rPr>
          <w:color w:val="000000"/>
          <w:sz w:val="24"/>
          <w:szCs w:val="24"/>
        </w:rPr>
        <w:br/>
        <w:t xml:space="preserve">  2. A diplomáciai kapcsolatok felállításának bebizonyítása</w:t>
      </w:r>
      <w:r>
        <w:rPr>
          <w:color w:val="000000"/>
          <w:sz w:val="24"/>
          <w:szCs w:val="24"/>
        </w:rPr>
        <w:br/>
        <w:t xml:space="preserve">  3. A közvetlen repülőjáratok bevezetésének bebizonyítása</w:t>
      </w:r>
      <w:r>
        <w:rPr>
          <w:color w:val="000000"/>
          <w:sz w:val="24"/>
          <w:szCs w:val="24"/>
        </w:rPr>
        <w:br/>
        <w:t xml:space="preserve">  4. Az egészségügyi együttműködés bebizonyítása</w:t>
      </w:r>
      <w:r>
        <w:rPr>
          <w:color w:val="000000"/>
          <w:sz w:val="24"/>
          <w:szCs w:val="24"/>
        </w:rPr>
        <w:br/>
        <w:t xml:space="preserve">  5. A kereskedelem útján lévő gazdasági kapcsolatok megteremtésének bebizonyítása</w:t>
      </w:r>
      <w:r>
        <w:rPr>
          <w:color w:val="000000"/>
          <w:sz w:val="24"/>
          <w:szCs w:val="24"/>
        </w:rPr>
        <w:br/>
        <w:t xml:space="preserve">  6. A technológia és tudomány terén nyújtott együttműködésének bebizonyítása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561391">
    <w:multiLevelType w:val="hybridMultilevel"/>
    <w:lvl w:ilvl="0" w:tplc="822590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561391">
    <w:abstractNumId w:val="26561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195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