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SZENDRŐ SÁRA</w:t>
            </w:r>
          </w:p>
          <w:p w:rsidR="00C275A3" w:rsidRDefault="00186641" w:rsidP="00C275A3">
            <w:pPr>
              <w:pStyle w:val="Hallgatokepzes"/>
            </w:pPr>
            <w:r w:rsidRPr="002361E2">
              <w:rPr>
                <w:i/>
              </w:rPr>
              <w:t>saraszendro0@gmail.com</w:t>
            </w:r>
            <w:r w:rsidRPr="002361E2">
              <w:rPr>
                <w:i/>
              </w:rPr>
              <w:br/>
            </w:r>
            <w:r w:rsidR="00A96AEC">
              <w:t>magyartanár, dráma és színházismert tanár</w:t>
            </w:r>
            <w:r w:rsidR="00A96AEC">
              <w:br/>
            </w:r>
            <w:r w:rsidR="00E77B23">
              <w:t>Osztatlan, 7. félév</w:t>
            </w:r>
          </w:p>
          <w:p w:rsidR="00C265CE" w:rsidRPr="009E5FF1" w:rsidRDefault="00E77B23" w:rsidP="009763E0">
            <w:pPr>
              <w:pStyle w:val="Hallgatointezmeny-kar"/>
              <w:rPr>
                <w:b/>
                <w:caps/>
              </w:rPr>
            </w:pPr>
            <w:r>
              <w:t>Pannon Egyetem</w:t>
            </w:r>
            <w:r w:rsidR="00C275A3">
              <w:br/>
            </w:r>
            <w:r w:rsidR="00DB4822">
              <w:t>Modern Filológiai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Kovács Gáborján</w:t>
            </w:r>
          </w:p>
          <w:p w:rsidR="00DB4822" w:rsidRDefault="00DB4822" w:rsidP="009763E0">
            <w:pPr>
              <w:pStyle w:val="Konzulensektitulus"/>
            </w:pPr>
            <w:r w:rsidRPr="00DB4822">
              <w:t>egyetemi docens,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bábok karakterének megformálása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Tudományos diákköri kutatásom tárgya a bábok, mozgatott tárgyak karaktereinek, személyiségének megteremtésének folyamata. Írásomban a mozgatók és mozgatottak, a színészek és a bábok viszonyára, kölcsönhatására is fókuszálok. Ezt specifikusan egy előadás kapcsán kutatom, mely a Mesebolt Bábszínház és a Weöres Sándor Színház közös Szólít a szörny című produkciója, ami a Kabóca Bábszínház hozzájárulásával jött létre.</w:t>
      </w:r>
    </w:p>
    <w:p>
      <w:pPr>
        <w:widowControl w:val="on"/>
        <w:pBdr/>
        <w:spacing w:before="240" w:after="240" w:line="240" w:lineRule="auto"/>
        <w:ind w:left="0" w:right="0"/>
        <w:jc w:val="left"/>
      </w:pPr>
      <w:r>
        <w:rPr>
          <w:color w:val="000000"/>
          <w:sz w:val="24"/>
          <w:szCs w:val="24"/>
        </w:rPr>
        <w:br/>
        <w:t xml:space="preserve">Kutatásom központi kérdései és témája miatt, néhány kiemelten fontos alapfogalmat igyekszem mondatba foglalni napjaink bábművészetével kapcsolatban. Körbejárom a báb, a bábszínház, a bábművészet fogalmait.</w:t>
      </w:r>
      <w:r>
        <w:rPr>
          <w:color w:val="000000"/>
          <w:sz w:val="24"/>
          <w:szCs w:val="24"/>
        </w:rPr>
        <w:br/>
        <w:t xml:space="preserve">Kérdéseim között szerepel többek között, hogy mitől válik egy mozgatott tárgy karakterré és személyiséggé, milyen módon kap lelket egy báb, valamint ezek hogyan születnek meg az alkotók és mozgatók munkafolyamata során. Vagy a bábkészítő kezei alatt történik a teremtés és életre keltés mozzanata is? De mi is az a karakter és mi teremti ezt meg? A mozgás, a mozgatás, a formák, az anyagok, a mozgató és mozgatott kapcsolata? Többek között ezekre a kérdésekre igyekszem választ keresni.</w:t>
      </w:r>
    </w:p>
    <w:p>
      <w:pPr>
        <w:widowControl w:val="on"/>
        <w:pBdr/>
        <w:spacing w:before="240" w:after="240" w:line="240" w:lineRule="auto"/>
        <w:ind w:left="0" w:right="0"/>
        <w:jc w:val="left"/>
      </w:pPr>
      <w:r>
        <w:rPr>
          <w:color w:val="000000"/>
          <w:sz w:val="24"/>
          <w:szCs w:val="24"/>
        </w:rPr>
        <w:br/>
        <w:t xml:space="preserve">A bábok és a mozgatott tárgyak karakterét leginkább két szempontból közelítem meg írásomban: a bábok megalkotása, tehát a készítő oldala, valamint a báb animálása, tehát a mozgató szemszöge. Kutatómunkám során interjút készíthettem a Nagyit mozgató, játszó Blattner Géza-díjas és Magyar Bábművész Szövetség különdíjas bábszínésszel, báb- és gyerekszínházi rendezővel, meseíróval, dramaturggal – Kolozsi Angélával. Továbbá a szombathelyi Mesebolt Bábszínház igazgatójával, Kovács Gézával, és a Szólít a szörny traumajáték bábjainak tervezőjével és készítőjével Mátravölgyi Ákossal.</w:t>
      </w:r>
    </w:p>
    <w:p>
      <w:pPr>
        <w:widowControl w:val="on"/>
        <w:pBdr/>
        <w:spacing w:before="240" w:after="240" w:line="240" w:lineRule="auto"/>
        <w:ind w:left="0" w:right="0"/>
        <w:jc w:val="left"/>
      </w:pPr>
      <w:r>
        <w:rPr>
          <w:color w:val="000000"/>
          <w:sz w:val="24"/>
          <w:szCs w:val="24"/>
        </w:rPr>
        <w:br/>
        <w:t xml:space="preserve">A karakterépítés munkafolyamata közben a bábkészítő felruházza bizonyos külső tulajdonságokkal a színek, formák, a kiválasztott bábtechnika által a mozogtatott tárgyat, majd a színész a báb mozgatásával, animálásával, színészi karakterformálásával, hangjával még egy réteget ad a báb karakterének, ami a néző szemei előtt megelevenedik és megszületik a karakter.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83479">
    <w:multiLevelType w:val="hybridMultilevel"/>
    <w:lvl w:ilvl="0" w:tplc="13532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83479">
    <w:abstractNumId w:val="845834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52911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